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4FFD" w14:textId="0CB4472A" w:rsidR="009F0F89" w:rsidRDefault="00AC397C" w:rsidP="009F0F89">
      <w:pPr>
        <w:jc w:val="both"/>
      </w:pPr>
      <w:r>
        <w:t>Se informa</w:t>
      </w:r>
      <w:r w:rsidR="005434BD">
        <w:t xml:space="preserve"> apertura de Concurso para proveer </w:t>
      </w:r>
      <w:r w:rsidR="006C7959">
        <w:t xml:space="preserve">2 </w:t>
      </w:r>
      <w:r w:rsidR="005434BD">
        <w:t>cargo</w:t>
      </w:r>
      <w:r w:rsidR="006C7959">
        <w:t>s</w:t>
      </w:r>
      <w:r w:rsidR="009F0F89">
        <w:t>, a</w:t>
      </w:r>
      <w:r w:rsidR="009F0F89">
        <w:t>mbos para Escuela Segunda Oportunidad de San Joaquín.</w:t>
      </w:r>
    </w:p>
    <w:p w14:paraId="275AEC81" w14:textId="7B1ACD7A" w:rsidR="009F0F89" w:rsidRDefault="00AC397C" w:rsidP="00727236">
      <w:pPr>
        <w:jc w:val="both"/>
      </w:pPr>
      <w:r>
        <w:t xml:space="preserve"> </w:t>
      </w:r>
      <w:r w:rsidR="00185A42">
        <w:t>1.- P</w:t>
      </w:r>
      <w:r w:rsidR="006C7959">
        <w:t>rofesor(a) de Matemáticas y Física</w:t>
      </w:r>
    </w:p>
    <w:p w14:paraId="41BD088D" w14:textId="77777777" w:rsidR="009F0F89" w:rsidRDefault="00185A42" w:rsidP="00727236">
      <w:pPr>
        <w:jc w:val="both"/>
      </w:pPr>
      <w:r>
        <w:t xml:space="preserve">2.- Profesor(a) de </w:t>
      </w:r>
      <w:r w:rsidR="006C7959">
        <w:t>Biología y Química</w:t>
      </w:r>
    </w:p>
    <w:p w14:paraId="115C3D77" w14:textId="747A3641" w:rsidR="006C7959" w:rsidRDefault="005434BD" w:rsidP="00727236">
      <w:pPr>
        <w:jc w:val="both"/>
      </w:pPr>
      <w:r>
        <w:t xml:space="preserve">Este programa tiene como objetivo </w:t>
      </w:r>
      <w:r w:rsidR="006C7959">
        <w:t>reestablecer el derecho a educarse de niñas, niños y jóvenes que hayan sido excluidos</w:t>
      </w:r>
      <w:r w:rsidR="00185A42">
        <w:t xml:space="preserve">, al menos un año, </w:t>
      </w:r>
      <w:r w:rsidR="006C7959">
        <w:t>del sistema escolar tradicional. El rango de edad de alumnos (as) se encuentra entre los</w:t>
      </w:r>
      <w:r>
        <w:t xml:space="preserve"> </w:t>
      </w:r>
      <w:r w:rsidR="00185A42">
        <w:t>15</w:t>
      </w:r>
      <w:r>
        <w:t xml:space="preserve"> y </w:t>
      </w:r>
      <w:r w:rsidR="006C7959">
        <w:t>21</w:t>
      </w:r>
      <w:r>
        <w:t xml:space="preserve"> años</w:t>
      </w:r>
      <w:r w:rsidR="000A3261">
        <w:t xml:space="preserve">, </w:t>
      </w:r>
      <w:r w:rsidR="00185A42">
        <w:t xml:space="preserve">residentes de </w:t>
      </w:r>
      <w:r w:rsidR="006C7959">
        <w:t>la comuna.</w:t>
      </w:r>
    </w:p>
    <w:p w14:paraId="18A1A26F" w14:textId="649D826A" w:rsidR="006C7959" w:rsidRDefault="00185A42" w:rsidP="00727236">
      <w:pPr>
        <w:jc w:val="both"/>
      </w:pPr>
      <w:r>
        <w:t>Segunda Oportunidad e</w:t>
      </w:r>
      <w:r w:rsidR="006C7959">
        <w:t>s una escuela multinivel regida por el currículum de Enseñanza para Jóvenes y Adultos (EPJA)</w:t>
      </w:r>
      <w:r>
        <w:t>, el que se encuentra</w:t>
      </w:r>
      <w:r w:rsidR="006C7959">
        <w:t xml:space="preserve"> orientado a preparar a las personas para rendir exámenes libres para un</w:t>
      </w:r>
      <w:r>
        <w:t>o</w:t>
      </w:r>
      <w:r w:rsidR="006C7959">
        <w:t xml:space="preserve"> o dos años de estudio</w:t>
      </w:r>
      <w:r w:rsidR="004C55AB">
        <w:t>.</w:t>
      </w:r>
    </w:p>
    <w:p w14:paraId="4F680CDC" w14:textId="4E49BC80" w:rsidR="009D7A05" w:rsidRDefault="009D7A05" w:rsidP="00727236">
      <w:pPr>
        <w:jc w:val="both"/>
      </w:pPr>
      <w:r>
        <w:t xml:space="preserve">Nuestra metodología de trabajo integra las exigencias académicas de currículum educativo del </w:t>
      </w:r>
      <w:r w:rsidR="009F0F89">
        <w:t>MINEDUC</w:t>
      </w:r>
      <w:r>
        <w:t>, con el aprendizaje aplicado a la realidad de niños, niñas y jóvenes, de tal modo de fortalecer competencias</w:t>
      </w:r>
      <w:r w:rsidR="009F0F89">
        <w:t xml:space="preserve"> de su proyecto de vida personal y laboral</w:t>
      </w:r>
      <w:r>
        <w:t xml:space="preserve"> y en consecuencia </w:t>
      </w:r>
      <w:r w:rsidR="009F0F89">
        <w:t xml:space="preserve">mejorar </w:t>
      </w:r>
      <w:r>
        <w:t xml:space="preserve">su calidad de vida. </w:t>
      </w:r>
    </w:p>
    <w:p w14:paraId="7DD16C03" w14:textId="1F783046" w:rsidR="009F0F89" w:rsidRDefault="009F0F89" w:rsidP="00727236">
      <w:pPr>
        <w:jc w:val="both"/>
      </w:pPr>
      <w:r>
        <w:t xml:space="preserve">Somos un equipo multidisciplinario integrado por psicólogos, terapeuta en adicciones, docentes y psicopedagogos, cuyo funcionamiento se integra a la red de la Unidad de Niñez y Juventud de nuestra Municipalidad, contando con atención abogados y asistente social para la protección de derechos, así como también con psiquiatras y médicos para apoyar procesos de tratamientos en salud. </w:t>
      </w:r>
    </w:p>
    <w:p w14:paraId="57366C54" w14:textId="65D8F626" w:rsidR="006C7959" w:rsidRDefault="000A3261" w:rsidP="00727236">
      <w:pPr>
        <w:jc w:val="both"/>
      </w:pPr>
      <w:r>
        <w:t xml:space="preserve">El régimen de clases es diurno y se realiza en el </w:t>
      </w:r>
      <w:r>
        <w:t>Centro Comunitario La Legua</w:t>
      </w:r>
      <w:r w:rsidR="00185A42">
        <w:t xml:space="preserve"> u</w:t>
      </w:r>
      <w:r w:rsidR="006C7959">
        <w:t>bica</w:t>
      </w:r>
      <w:r>
        <w:t>do</w:t>
      </w:r>
      <w:r w:rsidR="006C7959">
        <w:t xml:space="preserve"> en calle San Gregorio # 3461</w:t>
      </w:r>
      <w:r w:rsidR="00185A42">
        <w:t>.</w:t>
      </w:r>
      <w:r w:rsidR="006C7959">
        <w:t xml:space="preserve"> </w:t>
      </w:r>
      <w:r w:rsidR="006C7959">
        <w:t xml:space="preserve">  </w:t>
      </w:r>
    </w:p>
    <w:p w14:paraId="073BFCBA" w14:textId="54EB97D1" w:rsidR="004C55AB" w:rsidRDefault="00E10CD3" w:rsidP="00727236">
      <w:pPr>
        <w:jc w:val="both"/>
        <w:rPr>
          <w:b/>
          <w:u w:val="single"/>
        </w:rPr>
      </w:pPr>
      <w:r>
        <w:t xml:space="preserve"> </w:t>
      </w:r>
      <w:r w:rsidR="004C55AB">
        <w:rPr>
          <w:b/>
          <w:u w:val="single"/>
        </w:rPr>
        <w:t>Datos generales del llamado a concurso.</w:t>
      </w:r>
    </w:p>
    <w:p w14:paraId="235B2438" w14:textId="69D82E5E" w:rsidR="004C55AB" w:rsidRPr="004C55AB" w:rsidRDefault="004C55AB" w:rsidP="00727236">
      <w:pPr>
        <w:pStyle w:val="Prrafodelista"/>
        <w:numPr>
          <w:ilvl w:val="0"/>
          <w:numId w:val="1"/>
        </w:numPr>
        <w:jc w:val="both"/>
      </w:pPr>
      <w:r w:rsidRPr="004C55AB">
        <w:t xml:space="preserve">Cargo: </w:t>
      </w:r>
      <w:r w:rsidR="00185A42">
        <w:t>Profesor</w:t>
      </w:r>
      <w:r w:rsidRPr="004C55AB">
        <w:t>/a</w:t>
      </w:r>
      <w:r w:rsidR="00185A42">
        <w:t xml:space="preserve"> Química y Biología </w:t>
      </w:r>
    </w:p>
    <w:p w14:paraId="7A89381B" w14:textId="77777777" w:rsidR="005434BD" w:rsidRDefault="004C55AB" w:rsidP="00727236">
      <w:pPr>
        <w:pStyle w:val="Prrafodelista"/>
        <w:numPr>
          <w:ilvl w:val="0"/>
          <w:numId w:val="1"/>
        </w:numPr>
        <w:jc w:val="both"/>
      </w:pPr>
      <w:r>
        <w:t>Tipo de contrato: Prestación de servicios</w:t>
      </w:r>
      <w:r w:rsidR="00727236">
        <w:t>.</w:t>
      </w:r>
    </w:p>
    <w:p w14:paraId="7D3A53C0" w14:textId="77777777" w:rsidR="00727236" w:rsidRPr="004C55AB" w:rsidRDefault="00727236" w:rsidP="00727236">
      <w:pPr>
        <w:pStyle w:val="Prrafodelista"/>
        <w:numPr>
          <w:ilvl w:val="0"/>
          <w:numId w:val="1"/>
        </w:numPr>
        <w:jc w:val="both"/>
      </w:pPr>
      <w:r>
        <w:t>Periodo de contrato: Marzo- Diciembre 2022.</w:t>
      </w:r>
    </w:p>
    <w:p w14:paraId="41ABD4FA" w14:textId="4B35F522" w:rsidR="004C55AB" w:rsidRDefault="004C55AB" w:rsidP="00727236">
      <w:pPr>
        <w:pStyle w:val="Prrafodelista"/>
        <w:numPr>
          <w:ilvl w:val="0"/>
          <w:numId w:val="1"/>
        </w:numPr>
        <w:jc w:val="both"/>
      </w:pPr>
      <w:r>
        <w:t xml:space="preserve">Jornada </w:t>
      </w:r>
      <w:r w:rsidR="00185A42">
        <w:t>44</w:t>
      </w:r>
      <w:r>
        <w:t xml:space="preserve"> horas /semana.</w:t>
      </w:r>
    </w:p>
    <w:p w14:paraId="781647C5" w14:textId="6D2C208A" w:rsidR="004C55AB" w:rsidRDefault="004C55AB" w:rsidP="00727236">
      <w:pPr>
        <w:pStyle w:val="Prrafodelista"/>
        <w:numPr>
          <w:ilvl w:val="0"/>
          <w:numId w:val="1"/>
        </w:numPr>
        <w:jc w:val="both"/>
      </w:pPr>
      <w:r>
        <w:t>Remuneración</w:t>
      </w:r>
      <w:r w:rsidR="000359C0">
        <w:t xml:space="preserve"> Bruta</w:t>
      </w:r>
      <w:r>
        <w:t>: $</w:t>
      </w:r>
      <w:r w:rsidR="000A3261">
        <w:t>9</w:t>
      </w:r>
      <w:r w:rsidR="00185A42">
        <w:t>00</w:t>
      </w:r>
      <w:r w:rsidR="000A3261">
        <w:t>.</w:t>
      </w:r>
      <w:r w:rsidR="00185A42">
        <w:t>000</w:t>
      </w:r>
      <w:r>
        <w:t>.</w:t>
      </w:r>
      <w:r w:rsidR="00727236">
        <w:t>- (</w:t>
      </w:r>
      <w:r w:rsidR="000A3261">
        <w:t>novecientos mil</w:t>
      </w:r>
      <w:r>
        <w:t xml:space="preserve"> pesos).</w:t>
      </w:r>
    </w:p>
    <w:p w14:paraId="50E93263" w14:textId="0663C4F3" w:rsidR="000A3261" w:rsidRDefault="000A3261" w:rsidP="00727236">
      <w:pPr>
        <w:pStyle w:val="Prrafodelista"/>
        <w:numPr>
          <w:ilvl w:val="0"/>
          <w:numId w:val="1"/>
        </w:numPr>
        <w:jc w:val="both"/>
      </w:pPr>
      <w:r>
        <w:t>Tipo de Contrato: Honorarios</w:t>
      </w:r>
    </w:p>
    <w:p w14:paraId="09CC3F50" w14:textId="77777777" w:rsidR="00727236" w:rsidRDefault="00727236" w:rsidP="00727236">
      <w:pPr>
        <w:jc w:val="both"/>
        <w:rPr>
          <w:b/>
          <w:u w:val="single"/>
        </w:rPr>
      </w:pPr>
      <w:r w:rsidRPr="00727236">
        <w:rPr>
          <w:b/>
          <w:u w:val="single"/>
        </w:rPr>
        <w:t>Perfil del Cargo</w:t>
      </w:r>
      <w:r>
        <w:rPr>
          <w:b/>
          <w:u w:val="single"/>
        </w:rPr>
        <w:t>:</w:t>
      </w:r>
    </w:p>
    <w:p w14:paraId="7BA5A585" w14:textId="4CB8DFA5" w:rsidR="00727236" w:rsidRDefault="000359C0" w:rsidP="00727236">
      <w:pPr>
        <w:pStyle w:val="Prrafodelista"/>
        <w:numPr>
          <w:ilvl w:val="0"/>
          <w:numId w:val="2"/>
        </w:numPr>
        <w:jc w:val="both"/>
      </w:pPr>
      <w:r>
        <w:t xml:space="preserve">Título </w:t>
      </w:r>
      <w:r w:rsidR="00727236" w:rsidRPr="00727236">
        <w:t xml:space="preserve">Profesional de </w:t>
      </w:r>
      <w:r>
        <w:t>Profesor(a)</w:t>
      </w:r>
      <w:r w:rsidR="000A3261">
        <w:t xml:space="preserve"> de especialidad Química o Biología</w:t>
      </w:r>
    </w:p>
    <w:p w14:paraId="4FD4FB36" w14:textId="1CC504C1" w:rsidR="000359C0" w:rsidRDefault="000359C0" w:rsidP="00727236">
      <w:pPr>
        <w:pStyle w:val="Prrafodelista"/>
        <w:numPr>
          <w:ilvl w:val="0"/>
          <w:numId w:val="2"/>
        </w:numPr>
        <w:jc w:val="both"/>
      </w:pPr>
      <w:r>
        <w:t>Se considerará a profesionales que demuestren mayor experiencia en trabajo con niños</w:t>
      </w:r>
      <w:r w:rsidR="000A3261">
        <w:t xml:space="preserve">, </w:t>
      </w:r>
      <w:r>
        <w:t xml:space="preserve">niñas y </w:t>
      </w:r>
      <w:r w:rsidR="000A3261">
        <w:t xml:space="preserve">jóvenes, </w:t>
      </w:r>
      <w:r>
        <w:t>manejo de equipos</w:t>
      </w:r>
      <w:r>
        <w:t xml:space="preserve"> y/o experiencia en proyectos educativos alternativos, tales como ecología, artes u otros</w:t>
      </w:r>
    </w:p>
    <w:p w14:paraId="1CCBC7C5" w14:textId="09C6700B" w:rsidR="00C77F0B" w:rsidRDefault="00C77F0B" w:rsidP="00727236">
      <w:pPr>
        <w:pStyle w:val="Prrafodelista"/>
        <w:numPr>
          <w:ilvl w:val="0"/>
          <w:numId w:val="2"/>
        </w:numPr>
        <w:jc w:val="both"/>
      </w:pPr>
      <w:r>
        <w:lastRenderedPageBreak/>
        <w:t>Al menos 1 año de experiencia en el trabajo con niños</w:t>
      </w:r>
      <w:r w:rsidR="000A3261">
        <w:t xml:space="preserve">, </w:t>
      </w:r>
      <w:r>
        <w:t>niñas</w:t>
      </w:r>
      <w:r w:rsidR="000A3261">
        <w:t xml:space="preserve"> y </w:t>
      </w:r>
      <w:proofErr w:type="spellStart"/>
      <w:r w:rsidR="000A3261">
        <w:t>jovenes</w:t>
      </w:r>
      <w:proofErr w:type="spellEnd"/>
    </w:p>
    <w:p w14:paraId="50BB8C22" w14:textId="0BA310C1" w:rsidR="00C77F0B" w:rsidRDefault="00C77F0B" w:rsidP="00727236">
      <w:pPr>
        <w:pStyle w:val="Prrafodelista"/>
        <w:numPr>
          <w:ilvl w:val="0"/>
          <w:numId w:val="2"/>
        </w:numPr>
        <w:jc w:val="both"/>
      </w:pPr>
      <w:r>
        <w:t>Amplio manejo en técnicas grupales y metodologías participativas</w:t>
      </w:r>
    </w:p>
    <w:p w14:paraId="45FBDDB3" w14:textId="06C9ED59" w:rsidR="00C77F0B" w:rsidRDefault="00C77F0B" w:rsidP="00727236">
      <w:pPr>
        <w:pStyle w:val="Prrafodelista"/>
        <w:numPr>
          <w:ilvl w:val="0"/>
          <w:numId w:val="2"/>
        </w:numPr>
        <w:jc w:val="both"/>
      </w:pPr>
      <w:r>
        <w:t xml:space="preserve">Manejo de técnicas para abordar los talleres que </w:t>
      </w:r>
      <w:r w:rsidR="000A3261">
        <w:t xml:space="preserve">se </w:t>
      </w:r>
      <w:r>
        <w:t>realizaran</w:t>
      </w:r>
    </w:p>
    <w:p w14:paraId="6A7504B3" w14:textId="2AD21A5E" w:rsidR="00C77F0B" w:rsidRDefault="00C77F0B" w:rsidP="00727236">
      <w:pPr>
        <w:pStyle w:val="Prrafodelista"/>
        <w:numPr>
          <w:ilvl w:val="0"/>
          <w:numId w:val="2"/>
        </w:numPr>
        <w:jc w:val="both"/>
      </w:pPr>
      <w:r>
        <w:t xml:space="preserve">Certificado de Antecedentes </w:t>
      </w:r>
      <w:r w:rsidR="000A3261">
        <w:t>“</w:t>
      </w:r>
      <w:r>
        <w:t>sin antecedentes penales</w:t>
      </w:r>
      <w:r w:rsidR="000A3261">
        <w:t>”</w:t>
      </w:r>
    </w:p>
    <w:p w14:paraId="26423DB7" w14:textId="1AD7924F" w:rsidR="00C77F0B" w:rsidRDefault="00C77F0B" w:rsidP="00727236">
      <w:pPr>
        <w:pStyle w:val="Prrafodelista"/>
        <w:numPr>
          <w:ilvl w:val="0"/>
          <w:numId w:val="2"/>
        </w:numPr>
        <w:jc w:val="both"/>
      </w:pPr>
      <w:r>
        <w:t xml:space="preserve">Certificado que indique que </w:t>
      </w:r>
      <w:r w:rsidR="000A3261">
        <w:t>“</w:t>
      </w:r>
      <w:r>
        <w:t>no tiene inhabilidades para trabajar con menores</w:t>
      </w:r>
      <w:r w:rsidR="000A3261">
        <w:t>”</w:t>
      </w:r>
      <w:r>
        <w:t>.</w:t>
      </w:r>
    </w:p>
    <w:p w14:paraId="56466487" w14:textId="7BFCE2E4" w:rsidR="00C77F0B" w:rsidRDefault="00C77F0B" w:rsidP="00727236">
      <w:pPr>
        <w:pStyle w:val="Prrafodelista"/>
        <w:numPr>
          <w:ilvl w:val="0"/>
          <w:numId w:val="2"/>
        </w:numPr>
        <w:jc w:val="both"/>
      </w:pPr>
      <w:r>
        <w:t xml:space="preserve">Certificado de antecedentes de violencia intrafamiliar, que acredite que no se encuentra en el </w:t>
      </w:r>
      <w:r w:rsidR="009D7A05">
        <w:t>“</w:t>
      </w:r>
      <w:r>
        <w:t>Registro Especial de Personas que hayan sido condenadas por Violencia Intrafamiliar por medio de una Sentencia Ejecutoriada</w:t>
      </w:r>
      <w:r w:rsidR="009D7A05">
        <w:t>”</w:t>
      </w:r>
    </w:p>
    <w:p w14:paraId="658B8115" w14:textId="3F02AC4A" w:rsidR="00C77F0B" w:rsidRPr="00C77F0B" w:rsidRDefault="00C77F0B" w:rsidP="00C77F0B">
      <w:pPr>
        <w:jc w:val="both"/>
        <w:rPr>
          <w:b/>
          <w:u w:val="single"/>
        </w:rPr>
      </w:pPr>
      <w:r w:rsidRPr="00C77F0B">
        <w:rPr>
          <w:b/>
          <w:u w:val="single"/>
        </w:rPr>
        <w:t>Perfil de competencias para el cargo:</w:t>
      </w:r>
    </w:p>
    <w:p w14:paraId="33E3EE01" w14:textId="57567811" w:rsidR="004C55AB" w:rsidRDefault="00D45144" w:rsidP="00D45144">
      <w:pPr>
        <w:pStyle w:val="Prrafodelista"/>
        <w:numPr>
          <w:ilvl w:val="0"/>
          <w:numId w:val="3"/>
        </w:numPr>
        <w:jc w:val="both"/>
      </w:pPr>
      <w:r w:rsidRPr="00D45144">
        <w:rPr>
          <w:b/>
        </w:rPr>
        <w:t>Flexibilidad</w:t>
      </w:r>
      <w:r>
        <w:rPr>
          <w:b/>
        </w:rPr>
        <w:t xml:space="preserve">: </w:t>
      </w:r>
      <w:r w:rsidRPr="00D45144">
        <w:t>Versatilidad de comportamiento para adaptarse a distintos contextos, situaciones y persona</w:t>
      </w:r>
      <w:r w:rsidR="000A3261">
        <w:t xml:space="preserve">s, </w:t>
      </w:r>
      <w:r w:rsidRPr="00D45144">
        <w:t xml:space="preserve">en forma rápida y adecuada, </w:t>
      </w:r>
      <w:r w:rsidR="000A3261">
        <w:t>en especial en</w:t>
      </w:r>
      <w:r w:rsidRPr="00D45144">
        <w:t xml:space="preserve"> situaciones de emergencia. Aceptar e incorporar sugerencias para mejorar o re-direccionar su trabajo.</w:t>
      </w:r>
    </w:p>
    <w:p w14:paraId="4A2E5B01" w14:textId="419CE5CC" w:rsidR="00D45144" w:rsidRDefault="00D45144" w:rsidP="00D45144">
      <w:pPr>
        <w:pStyle w:val="Prrafodelista"/>
        <w:numPr>
          <w:ilvl w:val="0"/>
          <w:numId w:val="3"/>
        </w:numPr>
        <w:jc w:val="both"/>
      </w:pPr>
      <w:r>
        <w:rPr>
          <w:b/>
        </w:rPr>
        <w:t>Capacidad lúdica e innovación:</w:t>
      </w:r>
      <w:r>
        <w:t xml:space="preserve"> Manejo de actividades recreativas motivantes con grupos de niños/as. Favorecer el aprendizaje por medio del juego con dinamismo y energía</w:t>
      </w:r>
      <w:r w:rsidR="000A3261">
        <w:t xml:space="preserve">. </w:t>
      </w:r>
      <w:r>
        <w:t>Predisposición a emprender acciones, crear oportunidades y mejorar resultados en la implementación.</w:t>
      </w:r>
    </w:p>
    <w:p w14:paraId="6F660981" w14:textId="1951F79F" w:rsidR="00D45144" w:rsidRDefault="00D45144" w:rsidP="00D45144">
      <w:pPr>
        <w:pStyle w:val="Prrafodelista"/>
        <w:numPr>
          <w:ilvl w:val="0"/>
          <w:numId w:val="3"/>
        </w:numPr>
        <w:jc w:val="both"/>
      </w:pPr>
      <w:r>
        <w:rPr>
          <w:b/>
        </w:rPr>
        <w:t>Manejo grupal:</w:t>
      </w:r>
      <w:r>
        <w:t xml:space="preserve"> Genera</w:t>
      </w:r>
      <w:r w:rsidR="006E7A55">
        <w:t>r</w:t>
      </w:r>
      <w:r>
        <w:t xml:space="preserve"> ambientes de confianza </w:t>
      </w:r>
      <w:r w:rsidR="00B74FCB">
        <w:t>adecuado</w:t>
      </w:r>
      <w:r>
        <w:t xml:space="preserve"> para desarroll</w:t>
      </w:r>
      <w:r w:rsidR="006E7A55">
        <w:t>ar</w:t>
      </w:r>
      <w:r>
        <w:t xml:space="preserve"> </w:t>
      </w:r>
      <w:r w:rsidR="006E7A55">
        <w:t xml:space="preserve">clases y </w:t>
      </w:r>
      <w:r w:rsidR="00B74FCB">
        <w:t>talleres</w:t>
      </w:r>
      <w:r w:rsidR="006E7A55">
        <w:t>, siendo c</w:t>
      </w:r>
      <w:r w:rsidR="00B74FCB">
        <w:t>laro</w:t>
      </w:r>
      <w:r w:rsidR="006E7A55">
        <w:t>(a)</w:t>
      </w:r>
      <w:r>
        <w:t xml:space="preserve"> en su comunicación</w:t>
      </w:r>
      <w:r w:rsidR="006E7A55">
        <w:t xml:space="preserve">, </w:t>
      </w:r>
      <w:r>
        <w:t>entrega</w:t>
      </w:r>
      <w:r w:rsidR="006E7A55">
        <w:t>ndo</w:t>
      </w:r>
      <w:r>
        <w:t xml:space="preserve"> retroalimentación</w:t>
      </w:r>
      <w:r w:rsidR="006E7A55">
        <w:t>, m</w:t>
      </w:r>
      <w:r>
        <w:t>edia</w:t>
      </w:r>
      <w:r w:rsidR="006E7A55">
        <w:t>ndo</w:t>
      </w:r>
      <w:r>
        <w:t xml:space="preserve"> </w:t>
      </w:r>
      <w:r w:rsidR="006E7A55">
        <w:t>en</w:t>
      </w:r>
      <w:r>
        <w:t xml:space="preserve"> conflictos, estableci</w:t>
      </w:r>
      <w:r w:rsidR="006E7A55">
        <w:t>endo</w:t>
      </w:r>
      <w:r>
        <w:t xml:space="preserve"> límites y normas de </w:t>
      </w:r>
      <w:r w:rsidR="00B74FCB">
        <w:t>convivencia</w:t>
      </w:r>
      <w:r w:rsidR="000A3261">
        <w:t xml:space="preserve">, </w:t>
      </w:r>
      <w:r>
        <w:t>manten</w:t>
      </w:r>
      <w:r w:rsidR="000A3261">
        <w:t>i</w:t>
      </w:r>
      <w:r>
        <w:t>e</w:t>
      </w:r>
      <w:r w:rsidR="000A3261">
        <w:t>ndo</w:t>
      </w:r>
      <w:r>
        <w:t xml:space="preserve"> la atención y motivación,</w:t>
      </w:r>
      <w:r w:rsidR="000A3261">
        <w:t xml:space="preserve"> salvaguardando la continuidad del </w:t>
      </w:r>
      <w:proofErr w:type="spellStart"/>
      <w:r w:rsidR="000A3261">
        <w:t>o</w:t>
      </w:r>
      <w:proofErr w:type="spellEnd"/>
      <w:r w:rsidR="000A3261">
        <w:t xml:space="preserve"> la alumna (o) en el programa.</w:t>
      </w:r>
    </w:p>
    <w:p w14:paraId="38879964" w14:textId="77777777" w:rsidR="00B74FCB" w:rsidRPr="00797DC9" w:rsidRDefault="00797DC9" w:rsidP="00D45144">
      <w:pPr>
        <w:pStyle w:val="Prrafodelista"/>
        <w:numPr>
          <w:ilvl w:val="0"/>
          <w:numId w:val="3"/>
        </w:numPr>
        <w:jc w:val="both"/>
      </w:pPr>
      <w:r w:rsidRPr="00797DC9">
        <w:rPr>
          <w:b/>
        </w:rPr>
        <w:t>Responsabilidad</w:t>
      </w:r>
      <w:r>
        <w:rPr>
          <w:b/>
        </w:rPr>
        <w:t xml:space="preserve">: </w:t>
      </w:r>
      <w:r w:rsidRPr="00797DC9">
        <w:t>Preocupación y dedicación por realizar las tareas encomendadas. Cumplimiento de plazos y horarios, aspiración para alcanzar el mejor resultado posible.</w:t>
      </w:r>
    </w:p>
    <w:p w14:paraId="45147129" w14:textId="77777777" w:rsidR="00797DC9" w:rsidRDefault="00797DC9" w:rsidP="00D45144">
      <w:pPr>
        <w:pStyle w:val="Prrafodelista"/>
        <w:numPr>
          <w:ilvl w:val="0"/>
          <w:numId w:val="3"/>
        </w:numPr>
        <w:jc w:val="both"/>
      </w:pPr>
      <w:r>
        <w:rPr>
          <w:b/>
        </w:rPr>
        <w:t xml:space="preserve">Trabajo en equipo: </w:t>
      </w:r>
      <w:r w:rsidRPr="00797DC9">
        <w:t>Colaborar y cooperar con el equipo. Establecer</w:t>
      </w:r>
      <w:r>
        <w:t xml:space="preserve"> relaciones basadas en el respeto mutuo y confianza. Capacidad de trabajar en colaboración con grupos multidisciplinarios.</w:t>
      </w:r>
    </w:p>
    <w:p w14:paraId="3C4617F3" w14:textId="4901AF10" w:rsidR="00797DC9" w:rsidRDefault="00797DC9" w:rsidP="00D45144">
      <w:pPr>
        <w:pStyle w:val="Prrafodelista"/>
        <w:numPr>
          <w:ilvl w:val="0"/>
          <w:numId w:val="3"/>
        </w:numPr>
        <w:jc w:val="both"/>
      </w:pPr>
      <w:r w:rsidRPr="00797DC9">
        <w:rPr>
          <w:b/>
        </w:rPr>
        <w:t>Empatía</w:t>
      </w:r>
      <w:r>
        <w:t xml:space="preserve">: Esfuerzo por reconocer y comprender a los demás y sus necesidades. Habilidad de escuchar activamente y considerar los pensamientos, sentimientos o </w:t>
      </w:r>
      <w:r w:rsidR="006E7A55">
        <w:t>necesidades</w:t>
      </w:r>
      <w:r>
        <w:t xml:space="preserve"> de los demás. Sensibilidad para ponerse en el marco de referencia del otro.</w:t>
      </w:r>
    </w:p>
    <w:p w14:paraId="681187E3" w14:textId="645EA1B3" w:rsidR="00797DC9" w:rsidRDefault="00797DC9" w:rsidP="00D45144">
      <w:pPr>
        <w:pStyle w:val="Prrafodelista"/>
        <w:numPr>
          <w:ilvl w:val="0"/>
          <w:numId w:val="3"/>
        </w:numPr>
        <w:jc w:val="both"/>
      </w:pPr>
      <w:r w:rsidRPr="00797DC9">
        <w:rPr>
          <w:b/>
        </w:rPr>
        <w:t>Manejo de situaciones de conductas disruptivas</w:t>
      </w:r>
      <w:r>
        <w:t>: Saber reaccionar ante situaciones complejas con niños</w:t>
      </w:r>
      <w:r w:rsidR="006E7A55">
        <w:t xml:space="preserve">, </w:t>
      </w:r>
      <w:r>
        <w:t xml:space="preserve">niñas y </w:t>
      </w:r>
      <w:r w:rsidR="006E7A55">
        <w:t>jóvenes y</w:t>
      </w:r>
      <w:r>
        <w:t xml:space="preserve"> canalizar de manera adecuada estas dificultades.</w:t>
      </w:r>
    </w:p>
    <w:p w14:paraId="0D510BFC" w14:textId="77777777" w:rsidR="000359C0" w:rsidRDefault="000359C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396FBAA" w14:textId="443701E8" w:rsidR="00F27439" w:rsidRPr="003C0352" w:rsidRDefault="00CC649E" w:rsidP="00CC649E">
      <w:pPr>
        <w:jc w:val="both"/>
        <w:rPr>
          <w:b/>
          <w:u w:val="single"/>
        </w:rPr>
      </w:pPr>
      <w:r w:rsidRPr="003C0352">
        <w:rPr>
          <w:b/>
          <w:u w:val="single"/>
        </w:rPr>
        <w:t>Funciones, responsabilidades y resultados e</w:t>
      </w:r>
      <w:r w:rsidR="00F27439" w:rsidRPr="003C0352">
        <w:rPr>
          <w:b/>
          <w:u w:val="single"/>
        </w:rPr>
        <w:t>sperados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168"/>
        <w:gridCol w:w="4410"/>
      </w:tblGrid>
      <w:tr w:rsidR="00CC649E" w:rsidRPr="009F0F89" w14:paraId="2E49424C" w14:textId="77777777" w:rsidTr="009D7A05">
        <w:tc>
          <w:tcPr>
            <w:tcW w:w="4168" w:type="dxa"/>
            <w:shd w:val="clear" w:color="auto" w:fill="D9D9D9" w:themeFill="background1" w:themeFillShade="D9"/>
            <w:vAlign w:val="center"/>
          </w:tcPr>
          <w:p w14:paraId="52416752" w14:textId="77777777" w:rsidR="00CC649E" w:rsidRPr="009F0F89" w:rsidRDefault="00CC649E" w:rsidP="004E3DAD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Funciones y responsabilidades.</w:t>
            </w:r>
          </w:p>
          <w:p w14:paraId="3225A854" w14:textId="77777777" w:rsidR="00CC649E" w:rsidRPr="009F0F89" w:rsidRDefault="00CC649E" w:rsidP="004E3DAD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¿QUÉ HACE?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69B77BCD" w14:textId="77777777" w:rsidR="00CC649E" w:rsidRPr="009F0F89" w:rsidRDefault="00CC649E" w:rsidP="004E3DAD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Resultados esperados.</w:t>
            </w:r>
          </w:p>
          <w:p w14:paraId="3F1546C8" w14:textId="77777777" w:rsidR="00CC649E" w:rsidRPr="009F0F89" w:rsidRDefault="00CC649E" w:rsidP="004E3DAD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¿PARA QUÉ?</w:t>
            </w:r>
          </w:p>
        </w:tc>
      </w:tr>
      <w:tr w:rsidR="00CC649E" w:rsidRPr="009F0F89" w14:paraId="63D33AF2" w14:textId="77777777" w:rsidTr="003D6621">
        <w:tc>
          <w:tcPr>
            <w:tcW w:w="4168" w:type="dxa"/>
          </w:tcPr>
          <w:p w14:paraId="4B8116B4" w14:textId="77777777" w:rsidR="00CC649E" w:rsidRPr="009F0F89" w:rsidRDefault="00CC649E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Participar del proceso de difusión del Programa</w:t>
            </w:r>
          </w:p>
        </w:tc>
        <w:tc>
          <w:tcPr>
            <w:tcW w:w="4410" w:type="dxa"/>
          </w:tcPr>
          <w:p w14:paraId="3250E0F7" w14:textId="2CF759FE" w:rsidR="00CC649E" w:rsidRPr="009F0F89" w:rsidRDefault="00CC649E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Dar a conocer el programa y convocar a las</w:t>
            </w:r>
            <w:r w:rsidR="00B747FC" w:rsidRPr="009F0F89">
              <w:rPr>
                <w:rFonts w:cstheme="minorHAnsi"/>
                <w:b/>
                <w:sz w:val="18"/>
                <w:szCs w:val="18"/>
              </w:rPr>
              <w:t xml:space="preserve"> y los</w:t>
            </w:r>
            <w:r w:rsidRPr="009F0F89">
              <w:rPr>
                <w:rFonts w:cstheme="minorHAnsi"/>
                <w:b/>
                <w:sz w:val="18"/>
                <w:szCs w:val="18"/>
              </w:rPr>
              <w:t xml:space="preserve"> participantes</w:t>
            </w:r>
            <w:r w:rsidR="00B747FC" w:rsidRPr="009F0F89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9F0F89">
              <w:rPr>
                <w:rFonts w:cstheme="minorHAnsi"/>
                <w:b/>
                <w:sz w:val="18"/>
                <w:szCs w:val="18"/>
              </w:rPr>
              <w:t>niños</w:t>
            </w:r>
            <w:r w:rsidR="00B747FC" w:rsidRPr="009F0F89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9F0F89">
              <w:rPr>
                <w:rFonts w:cstheme="minorHAnsi"/>
                <w:b/>
                <w:sz w:val="18"/>
                <w:szCs w:val="18"/>
              </w:rPr>
              <w:t>niñas</w:t>
            </w:r>
            <w:r w:rsidR="00B747FC" w:rsidRPr="009F0F89">
              <w:rPr>
                <w:rFonts w:cstheme="minorHAnsi"/>
                <w:b/>
                <w:sz w:val="18"/>
                <w:szCs w:val="18"/>
              </w:rPr>
              <w:t xml:space="preserve"> y jóvenes</w:t>
            </w:r>
          </w:p>
        </w:tc>
      </w:tr>
      <w:tr w:rsidR="00CC649E" w:rsidRPr="009F0F89" w14:paraId="754E885A" w14:textId="77777777" w:rsidTr="003D6621">
        <w:tc>
          <w:tcPr>
            <w:tcW w:w="4168" w:type="dxa"/>
          </w:tcPr>
          <w:p w14:paraId="3989403D" w14:textId="28442AF5" w:rsidR="00CC649E" w:rsidRPr="009F0F89" w:rsidRDefault="00CC649E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 xml:space="preserve">Participar en el proceso de </w:t>
            </w:r>
            <w:r w:rsidR="000359C0" w:rsidRPr="009F0F89">
              <w:rPr>
                <w:rFonts w:cstheme="minorHAnsi"/>
                <w:b/>
                <w:sz w:val="18"/>
                <w:szCs w:val="18"/>
              </w:rPr>
              <w:t>Matrículas</w:t>
            </w:r>
          </w:p>
        </w:tc>
        <w:tc>
          <w:tcPr>
            <w:tcW w:w="4410" w:type="dxa"/>
          </w:tcPr>
          <w:p w14:paraId="61723455" w14:textId="3F3737B7" w:rsidR="00CC649E" w:rsidRPr="009F0F89" w:rsidRDefault="00CC649E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Cumplir con los perfiles de participantes y con la cobertura de niños</w:t>
            </w:r>
            <w:r w:rsidR="003D6621" w:rsidRPr="009F0F89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9F0F89">
              <w:rPr>
                <w:rFonts w:cstheme="minorHAnsi"/>
                <w:b/>
                <w:sz w:val="18"/>
                <w:szCs w:val="18"/>
              </w:rPr>
              <w:t>niñas</w:t>
            </w:r>
            <w:r w:rsidR="003D6621" w:rsidRPr="009F0F89">
              <w:rPr>
                <w:rFonts w:cstheme="minorHAnsi"/>
                <w:b/>
                <w:sz w:val="18"/>
                <w:szCs w:val="18"/>
              </w:rPr>
              <w:t xml:space="preserve"> y </w:t>
            </w:r>
            <w:proofErr w:type="spellStart"/>
            <w:r w:rsidR="003D6621" w:rsidRPr="009F0F89">
              <w:rPr>
                <w:rFonts w:cstheme="minorHAnsi"/>
                <w:b/>
                <w:sz w:val="18"/>
                <w:szCs w:val="18"/>
              </w:rPr>
              <w:t>jovenes</w:t>
            </w:r>
            <w:proofErr w:type="spellEnd"/>
            <w:r w:rsidRPr="009F0F8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CC649E" w:rsidRPr="009F0F89" w14:paraId="0E7E661A" w14:textId="77777777" w:rsidTr="003D6621">
        <w:tc>
          <w:tcPr>
            <w:tcW w:w="4168" w:type="dxa"/>
          </w:tcPr>
          <w:p w14:paraId="60D1DEFA" w14:textId="6C11415D" w:rsidR="00CC649E" w:rsidRPr="009F0F89" w:rsidRDefault="007435DC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 xml:space="preserve">Participar del proceso de </w:t>
            </w:r>
            <w:r w:rsidR="000359C0" w:rsidRPr="009F0F89">
              <w:rPr>
                <w:rFonts w:cstheme="minorHAnsi"/>
                <w:b/>
                <w:sz w:val="18"/>
                <w:szCs w:val="18"/>
              </w:rPr>
              <w:t>consejería a alumnos (as)</w:t>
            </w:r>
          </w:p>
        </w:tc>
        <w:tc>
          <w:tcPr>
            <w:tcW w:w="4410" w:type="dxa"/>
          </w:tcPr>
          <w:p w14:paraId="6E640771" w14:textId="360DD48D" w:rsidR="00CC649E" w:rsidRPr="009F0F89" w:rsidRDefault="003D6621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Facilitar procesos de superación personal, inscritos en el proyecto de vida de alumnos (as)</w:t>
            </w:r>
          </w:p>
        </w:tc>
      </w:tr>
      <w:tr w:rsidR="00CC649E" w:rsidRPr="009F0F89" w14:paraId="323B0FBC" w14:textId="77777777" w:rsidTr="003D6621">
        <w:tc>
          <w:tcPr>
            <w:tcW w:w="4168" w:type="dxa"/>
          </w:tcPr>
          <w:p w14:paraId="3D364016" w14:textId="21DEE181" w:rsidR="00CC649E" w:rsidRPr="009F0F89" w:rsidRDefault="009D7A05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 xml:space="preserve">Facilitar el aprendizaje </w:t>
            </w:r>
            <w:r w:rsidR="000A2588" w:rsidRPr="009F0F89">
              <w:rPr>
                <w:rFonts w:cstheme="minorHAnsi"/>
                <w:b/>
                <w:sz w:val="18"/>
                <w:szCs w:val="18"/>
              </w:rPr>
              <w:t xml:space="preserve">y </w:t>
            </w:r>
            <w:r w:rsidRPr="009F0F89">
              <w:rPr>
                <w:rFonts w:cstheme="minorHAnsi"/>
                <w:b/>
                <w:sz w:val="18"/>
                <w:szCs w:val="18"/>
              </w:rPr>
              <w:t xml:space="preserve">la </w:t>
            </w:r>
            <w:r w:rsidR="000A2588" w:rsidRPr="009F0F89">
              <w:rPr>
                <w:rFonts w:cstheme="minorHAnsi"/>
                <w:b/>
                <w:sz w:val="18"/>
                <w:szCs w:val="18"/>
              </w:rPr>
              <w:t>motiva</w:t>
            </w:r>
            <w:r w:rsidRPr="009F0F89">
              <w:rPr>
                <w:rFonts w:cstheme="minorHAnsi"/>
                <w:b/>
                <w:sz w:val="18"/>
                <w:szCs w:val="18"/>
              </w:rPr>
              <w:t xml:space="preserve">ción de </w:t>
            </w:r>
            <w:r w:rsidR="000A2588" w:rsidRPr="009F0F89">
              <w:rPr>
                <w:rFonts w:cstheme="minorHAnsi"/>
                <w:b/>
                <w:sz w:val="18"/>
                <w:szCs w:val="18"/>
              </w:rPr>
              <w:t>niñas</w:t>
            </w:r>
            <w:r w:rsidRPr="009F0F89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0A2588" w:rsidRPr="009F0F89">
              <w:rPr>
                <w:rFonts w:cstheme="minorHAnsi"/>
                <w:b/>
                <w:sz w:val="18"/>
                <w:szCs w:val="18"/>
              </w:rPr>
              <w:t xml:space="preserve">niños </w:t>
            </w:r>
            <w:r w:rsidR="000359C0" w:rsidRPr="009F0F89">
              <w:rPr>
                <w:rFonts w:cstheme="minorHAnsi"/>
                <w:b/>
                <w:sz w:val="18"/>
                <w:szCs w:val="18"/>
              </w:rPr>
              <w:t xml:space="preserve">y jóvenes </w:t>
            </w:r>
            <w:r w:rsidRPr="009F0F89">
              <w:rPr>
                <w:rFonts w:cstheme="minorHAnsi"/>
                <w:b/>
                <w:sz w:val="18"/>
                <w:szCs w:val="18"/>
              </w:rPr>
              <w:t xml:space="preserve">por las </w:t>
            </w:r>
            <w:r w:rsidR="000359C0" w:rsidRPr="009F0F89">
              <w:rPr>
                <w:rFonts w:cstheme="minorHAnsi"/>
                <w:b/>
                <w:sz w:val="18"/>
                <w:szCs w:val="18"/>
              </w:rPr>
              <w:t>ciencias</w:t>
            </w:r>
          </w:p>
        </w:tc>
        <w:tc>
          <w:tcPr>
            <w:tcW w:w="4410" w:type="dxa"/>
          </w:tcPr>
          <w:p w14:paraId="654564DB" w14:textId="27212E4B" w:rsidR="00CC649E" w:rsidRPr="009F0F89" w:rsidRDefault="003D6621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Aprobar las materias de ciencias de exámenes libres</w:t>
            </w:r>
          </w:p>
        </w:tc>
      </w:tr>
      <w:tr w:rsidR="00CC649E" w:rsidRPr="009F0F89" w14:paraId="33F8416A" w14:textId="77777777" w:rsidTr="003D6621">
        <w:tc>
          <w:tcPr>
            <w:tcW w:w="4168" w:type="dxa"/>
          </w:tcPr>
          <w:p w14:paraId="1ED76189" w14:textId="281DC51B" w:rsidR="00CC649E" w:rsidRPr="009F0F89" w:rsidRDefault="000A2588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 xml:space="preserve">Planificar </w:t>
            </w:r>
            <w:r w:rsidR="000359C0" w:rsidRPr="009F0F89">
              <w:rPr>
                <w:rFonts w:cstheme="minorHAnsi"/>
                <w:b/>
                <w:sz w:val="18"/>
                <w:szCs w:val="18"/>
              </w:rPr>
              <w:t xml:space="preserve">clases, </w:t>
            </w:r>
            <w:r w:rsidRPr="009F0F89">
              <w:rPr>
                <w:rFonts w:cstheme="minorHAnsi"/>
                <w:b/>
                <w:sz w:val="18"/>
                <w:szCs w:val="18"/>
              </w:rPr>
              <w:t>talleres</w:t>
            </w:r>
            <w:r w:rsidR="000359C0" w:rsidRPr="009F0F89">
              <w:rPr>
                <w:rFonts w:cstheme="minorHAnsi"/>
                <w:b/>
                <w:sz w:val="18"/>
                <w:szCs w:val="18"/>
              </w:rPr>
              <w:t xml:space="preserve"> u otras </w:t>
            </w:r>
            <w:r w:rsidRPr="009F0F89">
              <w:rPr>
                <w:rFonts w:cstheme="minorHAnsi"/>
                <w:b/>
                <w:sz w:val="18"/>
                <w:szCs w:val="18"/>
              </w:rPr>
              <w:t>actividades de manera</w:t>
            </w:r>
            <w:r w:rsidR="00DF7508" w:rsidRPr="009F0F89">
              <w:rPr>
                <w:rFonts w:cstheme="minorHAnsi"/>
                <w:b/>
                <w:sz w:val="18"/>
                <w:szCs w:val="18"/>
              </w:rPr>
              <w:t xml:space="preserve"> diaria, semanal o mensual</w:t>
            </w:r>
          </w:p>
        </w:tc>
        <w:tc>
          <w:tcPr>
            <w:tcW w:w="4410" w:type="dxa"/>
          </w:tcPr>
          <w:p w14:paraId="00EA34CD" w14:textId="05985947" w:rsidR="00937A38" w:rsidRPr="009F0F89" w:rsidRDefault="00B628C5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Asegurar el cumplimiento de los objetivos</w:t>
            </w:r>
            <w:r w:rsidR="003D6621" w:rsidRPr="009F0F89">
              <w:rPr>
                <w:rFonts w:cstheme="minorHAnsi"/>
                <w:b/>
                <w:sz w:val="18"/>
                <w:szCs w:val="18"/>
              </w:rPr>
              <w:t xml:space="preserve"> pedagógicos comprometidos en la planificación</w:t>
            </w:r>
            <w:r w:rsidRPr="009F0F8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937A38" w:rsidRPr="009F0F89" w14:paraId="53E62880" w14:textId="77777777" w:rsidTr="003D6621">
        <w:tc>
          <w:tcPr>
            <w:tcW w:w="4168" w:type="dxa"/>
          </w:tcPr>
          <w:p w14:paraId="22A4F441" w14:textId="77777777" w:rsidR="00937A38" w:rsidRPr="009F0F89" w:rsidRDefault="00937A38" w:rsidP="00D00BED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Participar en reuniones semanales de equipo.</w:t>
            </w:r>
          </w:p>
        </w:tc>
        <w:tc>
          <w:tcPr>
            <w:tcW w:w="4410" w:type="dxa"/>
          </w:tcPr>
          <w:p w14:paraId="2D3B3828" w14:textId="77777777" w:rsidR="00937A38" w:rsidRPr="009F0F89" w:rsidRDefault="00937A38" w:rsidP="00D00BED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Informar, analizar y discutir la implementación del Programa. Proyectar nuevas iniciativas, asegurar un servicio de calidad.</w:t>
            </w:r>
          </w:p>
        </w:tc>
      </w:tr>
      <w:tr w:rsidR="00937A38" w:rsidRPr="009F0F89" w14:paraId="4776802A" w14:textId="77777777" w:rsidTr="003D6621">
        <w:tc>
          <w:tcPr>
            <w:tcW w:w="4168" w:type="dxa"/>
          </w:tcPr>
          <w:p w14:paraId="3FACABC3" w14:textId="246D8124" w:rsidR="00937A38" w:rsidRPr="009F0F89" w:rsidRDefault="00937A38" w:rsidP="004C6F28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 xml:space="preserve">Preparar y disponer material </w:t>
            </w:r>
            <w:r w:rsidR="006E7A55" w:rsidRPr="009F0F89">
              <w:rPr>
                <w:rFonts w:cstheme="minorHAnsi"/>
                <w:b/>
                <w:sz w:val="18"/>
                <w:szCs w:val="18"/>
              </w:rPr>
              <w:t xml:space="preserve">educativo </w:t>
            </w:r>
            <w:r w:rsidRPr="009F0F89">
              <w:rPr>
                <w:rFonts w:cstheme="minorHAnsi"/>
                <w:b/>
                <w:sz w:val="18"/>
                <w:szCs w:val="18"/>
              </w:rPr>
              <w:t>necesario y suficiente</w:t>
            </w:r>
            <w:r w:rsidR="006E7A55" w:rsidRPr="009F0F89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9D7A05" w:rsidRPr="009F0F89">
              <w:rPr>
                <w:rFonts w:cstheme="minorHAnsi"/>
                <w:b/>
                <w:sz w:val="18"/>
                <w:szCs w:val="18"/>
              </w:rPr>
              <w:t xml:space="preserve">de acuerdo con </w:t>
            </w:r>
            <w:r w:rsidRPr="009F0F89">
              <w:rPr>
                <w:rFonts w:cstheme="minorHAnsi"/>
                <w:b/>
                <w:sz w:val="18"/>
                <w:szCs w:val="18"/>
              </w:rPr>
              <w:t>las actividades y cobertura.</w:t>
            </w:r>
          </w:p>
        </w:tc>
        <w:tc>
          <w:tcPr>
            <w:tcW w:w="4410" w:type="dxa"/>
          </w:tcPr>
          <w:p w14:paraId="5E463BF1" w14:textId="38D0DAA2" w:rsidR="00937A38" w:rsidRPr="009F0F89" w:rsidRDefault="006E7A55" w:rsidP="00B628C5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 xml:space="preserve">Asegurar el aprendizaje de alumnos (as), mediante </w:t>
            </w:r>
            <w:r w:rsidR="00937A38" w:rsidRPr="009F0F89">
              <w:rPr>
                <w:rFonts w:cstheme="minorHAnsi"/>
                <w:b/>
                <w:sz w:val="18"/>
                <w:szCs w:val="18"/>
              </w:rPr>
              <w:t>actividades novedosas, motivantes y de calidad.</w:t>
            </w:r>
          </w:p>
        </w:tc>
      </w:tr>
      <w:tr w:rsidR="00937A38" w:rsidRPr="009F0F89" w14:paraId="3E73214E" w14:textId="77777777" w:rsidTr="003D6621">
        <w:tc>
          <w:tcPr>
            <w:tcW w:w="4168" w:type="dxa"/>
          </w:tcPr>
          <w:p w14:paraId="281FAF83" w14:textId="7B0BC1DB" w:rsidR="00937A38" w:rsidRPr="009F0F89" w:rsidRDefault="009D7A05" w:rsidP="004C6F28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Mantener</w:t>
            </w:r>
            <w:r w:rsidR="00937A38" w:rsidRPr="009F0F8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F0F89">
              <w:rPr>
                <w:rFonts w:cstheme="minorHAnsi"/>
                <w:b/>
                <w:sz w:val="18"/>
                <w:szCs w:val="18"/>
              </w:rPr>
              <w:t xml:space="preserve">el </w:t>
            </w:r>
            <w:r w:rsidR="00937A38" w:rsidRPr="009F0F89">
              <w:rPr>
                <w:rFonts w:cstheme="minorHAnsi"/>
                <w:b/>
                <w:sz w:val="18"/>
                <w:szCs w:val="18"/>
              </w:rPr>
              <w:t xml:space="preserve">control de asistencia diaria de </w:t>
            </w:r>
            <w:r w:rsidR="000359C0" w:rsidRPr="009F0F89">
              <w:rPr>
                <w:rFonts w:cstheme="minorHAnsi"/>
                <w:b/>
                <w:sz w:val="18"/>
                <w:szCs w:val="18"/>
              </w:rPr>
              <w:t>alumnos(as)</w:t>
            </w:r>
            <w:r w:rsidR="00B747FC" w:rsidRPr="009F0F89">
              <w:rPr>
                <w:rFonts w:cstheme="minorHAnsi"/>
                <w:b/>
                <w:sz w:val="18"/>
                <w:szCs w:val="18"/>
              </w:rPr>
              <w:t xml:space="preserve"> a clases</w:t>
            </w:r>
            <w:r w:rsidR="00937A38" w:rsidRPr="009F0F89">
              <w:rPr>
                <w:rFonts w:cstheme="minorHAnsi"/>
                <w:b/>
                <w:sz w:val="18"/>
                <w:szCs w:val="18"/>
              </w:rPr>
              <w:t xml:space="preserve">, así como </w:t>
            </w:r>
            <w:r w:rsidR="00B747FC" w:rsidRPr="009F0F89">
              <w:rPr>
                <w:rFonts w:cstheme="minorHAnsi"/>
                <w:b/>
                <w:sz w:val="18"/>
                <w:szCs w:val="18"/>
              </w:rPr>
              <w:t xml:space="preserve">también </w:t>
            </w:r>
            <w:r w:rsidR="00937A38" w:rsidRPr="009F0F89">
              <w:rPr>
                <w:rFonts w:cstheme="minorHAnsi"/>
                <w:b/>
                <w:sz w:val="18"/>
                <w:szCs w:val="18"/>
              </w:rPr>
              <w:t xml:space="preserve">de las actividades </w:t>
            </w:r>
            <w:r w:rsidR="00B747FC" w:rsidRPr="009F0F89">
              <w:rPr>
                <w:rFonts w:cstheme="minorHAnsi"/>
                <w:b/>
                <w:sz w:val="18"/>
                <w:szCs w:val="18"/>
              </w:rPr>
              <w:t>extraprogramáticas</w:t>
            </w:r>
          </w:p>
        </w:tc>
        <w:tc>
          <w:tcPr>
            <w:tcW w:w="4410" w:type="dxa"/>
          </w:tcPr>
          <w:p w14:paraId="629D0FC7" w14:textId="330496B4" w:rsidR="00937A38" w:rsidRPr="009F0F89" w:rsidRDefault="00937A38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 xml:space="preserve">Asegurar </w:t>
            </w:r>
            <w:r w:rsidR="006E7A55" w:rsidRPr="009F0F89">
              <w:rPr>
                <w:rFonts w:cstheme="minorHAnsi"/>
                <w:b/>
                <w:sz w:val="18"/>
                <w:szCs w:val="18"/>
              </w:rPr>
              <w:t>la participación de</w:t>
            </w:r>
            <w:r w:rsidRPr="009F0F89">
              <w:rPr>
                <w:rFonts w:cstheme="minorHAnsi"/>
                <w:b/>
                <w:sz w:val="18"/>
                <w:szCs w:val="18"/>
              </w:rPr>
              <w:t xml:space="preserve"> quienes asisten a </w:t>
            </w:r>
            <w:r w:rsidR="006E7A55" w:rsidRPr="009F0F89">
              <w:rPr>
                <w:rFonts w:cstheme="minorHAnsi"/>
                <w:b/>
                <w:sz w:val="18"/>
                <w:szCs w:val="18"/>
              </w:rPr>
              <w:t xml:space="preserve">clases y </w:t>
            </w:r>
            <w:r w:rsidRPr="009F0F89">
              <w:rPr>
                <w:rFonts w:cstheme="minorHAnsi"/>
                <w:b/>
                <w:sz w:val="18"/>
                <w:szCs w:val="18"/>
              </w:rPr>
              <w:t>talleres.</w:t>
            </w:r>
          </w:p>
        </w:tc>
      </w:tr>
      <w:tr w:rsidR="00937A38" w:rsidRPr="009F0F89" w14:paraId="1F6A7D26" w14:textId="77777777" w:rsidTr="003D6621">
        <w:tc>
          <w:tcPr>
            <w:tcW w:w="4168" w:type="dxa"/>
          </w:tcPr>
          <w:p w14:paraId="61D18945" w14:textId="30730B92" w:rsidR="00937A38" w:rsidRPr="009F0F89" w:rsidRDefault="00B747FC" w:rsidP="004C6F28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 xml:space="preserve">Generar </w:t>
            </w:r>
            <w:r w:rsidR="00937A38" w:rsidRPr="009F0F89">
              <w:rPr>
                <w:rFonts w:cstheme="minorHAnsi"/>
                <w:b/>
                <w:sz w:val="18"/>
                <w:szCs w:val="18"/>
              </w:rPr>
              <w:t xml:space="preserve">talleres </w:t>
            </w:r>
            <w:r w:rsidRPr="009F0F89">
              <w:rPr>
                <w:rFonts w:cstheme="minorHAnsi"/>
                <w:b/>
                <w:sz w:val="18"/>
                <w:szCs w:val="18"/>
              </w:rPr>
              <w:t xml:space="preserve">de aplicación práctica </w:t>
            </w:r>
            <w:r w:rsidR="006E7A55" w:rsidRPr="009F0F89">
              <w:rPr>
                <w:rFonts w:cstheme="minorHAnsi"/>
                <w:b/>
                <w:sz w:val="18"/>
                <w:szCs w:val="18"/>
              </w:rPr>
              <w:t xml:space="preserve">en sala y/o terreno </w:t>
            </w:r>
            <w:r w:rsidRPr="009F0F89">
              <w:rPr>
                <w:rFonts w:cstheme="minorHAnsi"/>
                <w:b/>
                <w:sz w:val="18"/>
                <w:szCs w:val="18"/>
              </w:rPr>
              <w:t xml:space="preserve">de los conocimientos </w:t>
            </w:r>
            <w:r w:rsidR="009D7A05" w:rsidRPr="009F0F89">
              <w:rPr>
                <w:rFonts w:cstheme="minorHAnsi"/>
                <w:b/>
                <w:sz w:val="18"/>
                <w:szCs w:val="18"/>
              </w:rPr>
              <w:t xml:space="preserve">comprometidos en el </w:t>
            </w:r>
            <w:r w:rsidRPr="009F0F89">
              <w:rPr>
                <w:rFonts w:cstheme="minorHAnsi"/>
                <w:b/>
                <w:sz w:val="18"/>
                <w:szCs w:val="18"/>
              </w:rPr>
              <w:t>currículum</w:t>
            </w:r>
            <w:r w:rsidR="009D7A05" w:rsidRPr="009F0F89">
              <w:rPr>
                <w:rFonts w:cstheme="minorHAnsi"/>
                <w:b/>
                <w:sz w:val="18"/>
                <w:szCs w:val="18"/>
              </w:rPr>
              <w:t xml:space="preserve"> y planificación docente</w:t>
            </w:r>
            <w:r w:rsidR="00937A38" w:rsidRPr="009F0F8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10" w:type="dxa"/>
          </w:tcPr>
          <w:p w14:paraId="3E8C1766" w14:textId="12666BA4" w:rsidR="00937A38" w:rsidRPr="009F0F89" w:rsidRDefault="006E7A55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 xml:space="preserve">Asegurar </w:t>
            </w:r>
            <w:r w:rsidRPr="009F0F89">
              <w:rPr>
                <w:rFonts w:cstheme="minorHAnsi"/>
                <w:b/>
                <w:sz w:val="18"/>
                <w:szCs w:val="18"/>
              </w:rPr>
              <w:t>el aprendizaje de alumnos (as), mediante actividades novedosas, motivantes y de calidad.</w:t>
            </w:r>
          </w:p>
        </w:tc>
      </w:tr>
      <w:tr w:rsidR="00937A38" w:rsidRPr="009F0F89" w14:paraId="0460770D" w14:textId="77777777" w:rsidTr="003D6621">
        <w:tc>
          <w:tcPr>
            <w:tcW w:w="4168" w:type="dxa"/>
          </w:tcPr>
          <w:p w14:paraId="534FCD28" w14:textId="21BBF8C5" w:rsidR="00937A38" w:rsidRPr="009F0F89" w:rsidRDefault="006E7A55" w:rsidP="004C6F28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Generar instancias de diálogo y participación de alumnos (as)</w:t>
            </w:r>
          </w:p>
        </w:tc>
        <w:tc>
          <w:tcPr>
            <w:tcW w:w="4410" w:type="dxa"/>
          </w:tcPr>
          <w:p w14:paraId="377E53C5" w14:textId="5ED376D3" w:rsidR="00937A38" w:rsidRPr="009F0F89" w:rsidRDefault="00937A38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 xml:space="preserve">Prever situaciones de riesgo y conflicto. Asegurar y velar por el cuidado e integridad de </w:t>
            </w:r>
            <w:proofErr w:type="gramStart"/>
            <w:r w:rsidRPr="009F0F89">
              <w:rPr>
                <w:rFonts w:cstheme="minorHAnsi"/>
                <w:b/>
                <w:sz w:val="18"/>
                <w:szCs w:val="18"/>
              </w:rPr>
              <w:t>los niños y niñas</w:t>
            </w:r>
            <w:proofErr w:type="gramEnd"/>
            <w:r w:rsidRPr="009F0F89">
              <w:rPr>
                <w:rFonts w:cstheme="minorHAnsi"/>
                <w:b/>
                <w:sz w:val="18"/>
                <w:szCs w:val="18"/>
              </w:rPr>
              <w:t xml:space="preserve"> participantes del programa</w:t>
            </w:r>
            <w:r w:rsidR="009D7A05" w:rsidRPr="009F0F89">
              <w:rPr>
                <w:rFonts w:cstheme="minorHAnsi"/>
                <w:b/>
                <w:sz w:val="18"/>
                <w:szCs w:val="18"/>
              </w:rPr>
              <w:t>, así como también de su empoderamiento en labores escolares</w:t>
            </w:r>
            <w:r w:rsidRPr="009F0F8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937A38" w:rsidRPr="009F0F89" w14:paraId="58ACE210" w14:textId="77777777" w:rsidTr="003D6621">
        <w:tc>
          <w:tcPr>
            <w:tcW w:w="4168" w:type="dxa"/>
          </w:tcPr>
          <w:p w14:paraId="03C3CFF8" w14:textId="4606A555" w:rsidR="00937A38" w:rsidRPr="009F0F89" w:rsidRDefault="00937A38" w:rsidP="004C6F28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Aplicar,</w:t>
            </w:r>
            <w:r w:rsidR="00B747FC" w:rsidRPr="009F0F8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F0F89">
              <w:rPr>
                <w:rFonts w:cstheme="minorHAnsi"/>
                <w:b/>
                <w:sz w:val="18"/>
                <w:szCs w:val="18"/>
              </w:rPr>
              <w:t xml:space="preserve">pautas de evaluación a </w:t>
            </w:r>
            <w:r w:rsidR="009F0F89" w:rsidRPr="009F0F89">
              <w:rPr>
                <w:rFonts w:cstheme="minorHAnsi"/>
                <w:b/>
                <w:sz w:val="18"/>
                <w:szCs w:val="18"/>
              </w:rPr>
              <w:t>niños, niñas</w:t>
            </w:r>
            <w:r w:rsidR="009D7A05" w:rsidRPr="009F0F89">
              <w:rPr>
                <w:rFonts w:cstheme="minorHAnsi"/>
                <w:b/>
                <w:sz w:val="18"/>
                <w:szCs w:val="18"/>
              </w:rPr>
              <w:t xml:space="preserve"> y jóvenes</w:t>
            </w:r>
            <w:r w:rsidRPr="009F0F89">
              <w:rPr>
                <w:rFonts w:cstheme="minorHAnsi"/>
                <w:b/>
                <w:sz w:val="18"/>
                <w:szCs w:val="18"/>
              </w:rPr>
              <w:t xml:space="preserve"> participantes</w:t>
            </w:r>
            <w:r w:rsidR="009D7A05" w:rsidRPr="009F0F89">
              <w:rPr>
                <w:rFonts w:cstheme="minorHAnsi"/>
                <w:b/>
                <w:sz w:val="18"/>
                <w:szCs w:val="18"/>
              </w:rPr>
              <w:t xml:space="preserve"> de </w:t>
            </w:r>
            <w:proofErr w:type="gramStart"/>
            <w:r w:rsidR="009D7A05" w:rsidRPr="009F0F89">
              <w:rPr>
                <w:rFonts w:cstheme="minorHAnsi"/>
                <w:b/>
                <w:sz w:val="18"/>
                <w:szCs w:val="18"/>
              </w:rPr>
              <w:t>las escuela</w:t>
            </w:r>
            <w:proofErr w:type="gramEnd"/>
            <w:r w:rsidRPr="009F0F8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10" w:type="dxa"/>
          </w:tcPr>
          <w:p w14:paraId="0A0E10F3" w14:textId="65D49D34" w:rsidR="00937A38" w:rsidRPr="009F0F89" w:rsidRDefault="006E7A55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 xml:space="preserve">Identificar el avance del aprendizaje, </w:t>
            </w:r>
            <w:r w:rsidR="00937A38" w:rsidRPr="009F0F89">
              <w:rPr>
                <w:rFonts w:cstheme="minorHAnsi"/>
                <w:b/>
                <w:sz w:val="18"/>
                <w:szCs w:val="18"/>
              </w:rPr>
              <w:t>la percepción y niveles de satisfacción con respecto a la implementación del Programa.</w:t>
            </w:r>
          </w:p>
        </w:tc>
      </w:tr>
      <w:tr w:rsidR="00937A38" w:rsidRPr="009F0F89" w14:paraId="2ADEC8D1" w14:textId="77777777" w:rsidTr="003D6621">
        <w:tc>
          <w:tcPr>
            <w:tcW w:w="4168" w:type="dxa"/>
          </w:tcPr>
          <w:p w14:paraId="7B696AF5" w14:textId="77777777" w:rsidR="00937A38" w:rsidRPr="009F0F89" w:rsidRDefault="00937A38" w:rsidP="004C6F28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Conocer el Plan de Emergencia/Contingencia del establecimiento ante posibles accidentes o incidentes (accidentes personales, terremoto, incendio, paros, contingencia país, etc.).</w:t>
            </w:r>
          </w:p>
        </w:tc>
        <w:tc>
          <w:tcPr>
            <w:tcW w:w="4410" w:type="dxa"/>
          </w:tcPr>
          <w:p w14:paraId="16392F78" w14:textId="77777777" w:rsidR="00937A38" w:rsidRPr="009F0F89" w:rsidRDefault="00937A38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Contar con protocolos establecidos frente a situaciones de emergencias particulares o colectivas.</w:t>
            </w:r>
          </w:p>
        </w:tc>
      </w:tr>
      <w:tr w:rsidR="00937A38" w:rsidRPr="009F0F89" w14:paraId="29CF4834" w14:textId="77777777" w:rsidTr="003D6621">
        <w:tc>
          <w:tcPr>
            <w:tcW w:w="4168" w:type="dxa"/>
          </w:tcPr>
          <w:p w14:paraId="3FCAB292" w14:textId="77777777" w:rsidR="00937A38" w:rsidRPr="009F0F89" w:rsidRDefault="00937A38" w:rsidP="004C6F28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Velar por la mantención y orden de los espacios proporcionados para el Programa en el establecimiento.</w:t>
            </w:r>
          </w:p>
        </w:tc>
        <w:tc>
          <w:tcPr>
            <w:tcW w:w="4410" w:type="dxa"/>
          </w:tcPr>
          <w:p w14:paraId="5E31712A" w14:textId="77777777" w:rsidR="00937A38" w:rsidRPr="009F0F89" w:rsidRDefault="00937A38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Resguardar los espacios y bienes facilitados para la implementación. Favorecer buenas relaciones con el establecimiento.</w:t>
            </w:r>
          </w:p>
        </w:tc>
      </w:tr>
      <w:tr w:rsidR="00937A38" w:rsidRPr="009F0F89" w14:paraId="49E829E7" w14:textId="77777777" w:rsidTr="003D6621">
        <w:tc>
          <w:tcPr>
            <w:tcW w:w="4168" w:type="dxa"/>
          </w:tcPr>
          <w:p w14:paraId="1011B49B" w14:textId="77777777" w:rsidR="00937A38" w:rsidRPr="009F0F89" w:rsidRDefault="00937A38" w:rsidP="004C6F28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Participar en actividades de capacitación en el marco del programa.</w:t>
            </w:r>
          </w:p>
        </w:tc>
        <w:tc>
          <w:tcPr>
            <w:tcW w:w="4410" w:type="dxa"/>
          </w:tcPr>
          <w:p w14:paraId="124A5D40" w14:textId="77777777" w:rsidR="00937A38" w:rsidRPr="009F0F89" w:rsidRDefault="00937A38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Adquirir herramientas y conocimientos que favorezcan la implementación del Programa.</w:t>
            </w:r>
          </w:p>
        </w:tc>
      </w:tr>
      <w:tr w:rsidR="006E7A55" w:rsidRPr="009F0F89" w14:paraId="1749A3A9" w14:textId="77777777" w:rsidTr="003D6621">
        <w:tc>
          <w:tcPr>
            <w:tcW w:w="4168" w:type="dxa"/>
          </w:tcPr>
          <w:p w14:paraId="51A6DC0E" w14:textId="776C649A" w:rsidR="006E7A55" w:rsidRPr="009F0F89" w:rsidRDefault="006E7A55" w:rsidP="004C6F28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>Incorporar a la comunidad a las actividades de la escuela</w:t>
            </w:r>
          </w:p>
        </w:tc>
        <w:tc>
          <w:tcPr>
            <w:tcW w:w="4410" w:type="dxa"/>
          </w:tcPr>
          <w:p w14:paraId="0954DA5C" w14:textId="117A55A5" w:rsidR="006E7A55" w:rsidRPr="009F0F89" w:rsidRDefault="006E7A55" w:rsidP="00CC649E">
            <w:pPr>
              <w:pStyle w:val="Prrafodelist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F89">
              <w:rPr>
                <w:rFonts w:cstheme="minorHAnsi"/>
                <w:b/>
                <w:sz w:val="18"/>
                <w:szCs w:val="18"/>
              </w:rPr>
              <w:t xml:space="preserve">Propiciar la participación de niños, niñas y jóvenes de La Legua a los programas regulares de la escuela, con el fin de difundir la escuela y generar instancias de aprendizaje y desarrollo abiertos a la comunidad. </w:t>
            </w:r>
          </w:p>
        </w:tc>
      </w:tr>
    </w:tbl>
    <w:p w14:paraId="61A9AA40" w14:textId="77777777" w:rsidR="00E908B5" w:rsidRDefault="00E908B5" w:rsidP="00CC649E">
      <w:pPr>
        <w:pStyle w:val="Prrafodelista"/>
        <w:ind w:left="1515"/>
        <w:jc w:val="both"/>
        <w:rPr>
          <w:b/>
        </w:rPr>
      </w:pPr>
    </w:p>
    <w:p w14:paraId="3FA91988" w14:textId="77777777" w:rsidR="009F0F89" w:rsidRDefault="009F0F8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80B4B0A" w14:textId="08019476" w:rsidR="00937A38" w:rsidRPr="00937A38" w:rsidRDefault="006074B0" w:rsidP="00937A38">
      <w:pPr>
        <w:rPr>
          <w:b/>
          <w:u w:val="single"/>
        </w:rPr>
      </w:pPr>
      <w:r w:rsidRPr="00E908B5">
        <w:rPr>
          <w:b/>
          <w:u w:val="single"/>
        </w:rPr>
        <w:t>Documentación requerida de los postulantes:</w:t>
      </w:r>
    </w:p>
    <w:p w14:paraId="344A7675" w14:textId="77777777" w:rsidR="006074B0" w:rsidRPr="006074B0" w:rsidRDefault="006074B0" w:rsidP="006074B0">
      <w:pPr>
        <w:pStyle w:val="Prrafodelista"/>
        <w:numPr>
          <w:ilvl w:val="0"/>
          <w:numId w:val="6"/>
        </w:numPr>
        <w:rPr>
          <w:b/>
        </w:rPr>
      </w:pPr>
      <w:r w:rsidRPr="006074B0">
        <w:rPr>
          <w:b/>
        </w:rPr>
        <w:t>Currículo Vitae actualizado.</w:t>
      </w:r>
    </w:p>
    <w:p w14:paraId="27AF2658" w14:textId="1FD95B98" w:rsidR="006074B0" w:rsidRDefault="008825FB" w:rsidP="006074B0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C</w:t>
      </w:r>
      <w:r w:rsidR="006074B0">
        <w:rPr>
          <w:b/>
        </w:rPr>
        <w:t>opia simple de cédula de identidad por ambos lados.</w:t>
      </w:r>
    </w:p>
    <w:p w14:paraId="212581E9" w14:textId="090191ED" w:rsidR="003D56B7" w:rsidRPr="008825FB" w:rsidRDefault="006074B0" w:rsidP="008825FB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Certificado de antecedentes</w:t>
      </w:r>
      <w:r w:rsidR="00E908B5">
        <w:rPr>
          <w:b/>
        </w:rPr>
        <w:t xml:space="preserve"> para fines </w:t>
      </w:r>
      <w:r w:rsidR="003D56B7">
        <w:rPr>
          <w:b/>
        </w:rPr>
        <w:t>especiales</w:t>
      </w:r>
      <w:r w:rsidR="003D56B7" w:rsidRPr="008825FB">
        <w:rPr>
          <w:b/>
        </w:rPr>
        <w:t>.</w:t>
      </w:r>
    </w:p>
    <w:p w14:paraId="36F586F6" w14:textId="20F99A4D" w:rsidR="006074B0" w:rsidRDefault="008825FB" w:rsidP="006074B0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C</w:t>
      </w:r>
      <w:r w:rsidR="006074B0">
        <w:rPr>
          <w:b/>
        </w:rPr>
        <w:t>opia simple de Certificado de Título Profesional.</w:t>
      </w:r>
    </w:p>
    <w:p w14:paraId="04475181" w14:textId="5A2E72A1" w:rsidR="001C37F6" w:rsidRDefault="008825FB" w:rsidP="006074B0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C</w:t>
      </w:r>
      <w:r w:rsidR="001C37F6">
        <w:rPr>
          <w:b/>
        </w:rPr>
        <w:t>opia simple de certificado</w:t>
      </w:r>
      <w:r w:rsidR="001662D2">
        <w:rPr>
          <w:b/>
        </w:rPr>
        <w:t xml:space="preserve"> de cursos de</w:t>
      </w:r>
      <w:r w:rsidR="009F0F89">
        <w:rPr>
          <w:b/>
        </w:rPr>
        <w:t xml:space="preserve"> </w:t>
      </w:r>
      <w:r w:rsidR="001662D2">
        <w:rPr>
          <w:b/>
        </w:rPr>
        <w:t>capacitaci</w:t>
      </w:r>
      <w:r w:rsidR="009F0F89">
        <w:rPr>
          <w:b/>
        </w:rPr>
        <w:t xml:space="preserve">ón o </w:t>
      </w:r>
      <w:r w:rsidR="009F0F89">
        <w:rPr>
          <w:b/>
        </w:rPr>
        <w:t>especializaci</w:t>
      </w:r>
      <w:r w:rsidR="009F0F89">
        <w:rPr>
          <w:b/>
        </w:rPr>
        <w:t>ones</w:t>
      </w:r>
      <w:r w:rsidR="001662D2">
        <w:rPr>
          <w:b/>
        </w:rPr>
        <w:t>.</w:t>
      </w:r>
    </w:p>
    <w:p w14:paraId="3F0E75F0" w14:textId="16E66648" w:rsidR="001C37F6" w:rsidRDefault="001C37F6" w:rsidP="00937A38">
      <w:pPr>
        <w:pStyle w:val="Prrafodelista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Certificado que indique que </w:t>
      </w:r>
      <w:r w:rsidR="009F0F89">
        <w:rPr>
          <w:b/>
        </w:rPr>
        <w:t>“</w:t>
      </w:r>
      <w:r>
        <w:rPr>
          <w:b/>
        </w:rPr>
        <w:t>no tiene inhabilidades para trabajar con menores</w:t>
      </w:r>
      <w:r w:rsidR="009F0F89">
        <w:rPr>
          <w:b/>
        </w:rPr>
        <w:t>”</w:t>
      </w:r>
      <w:r>
        <w:rPr>
          <w:b/>
        </w:rPr>
        <w:t>.</w:t>
      </w:r>
      <w:r w:rsidR="008275BC">
        <w:rPr>
          <w:b/>
        </w:rPr>
        <w:t xml:space="preserve"> </w:t>
      </w:r>
      <w:r>
        <w:rPr>
          <w:b/>
        </w:rPr>
        <w:t>Este certificado se obtiene en</w:t>
      </w:r>
      <w:r w:rsidR="0011139F">
        <w:rPr>
          <w:b/>
        </w:rPr>
        <w:t>:</w:t>
      </w:r>
    </w:p>
    <w:p w14:paraId="7782C688" w14:textId="0543F3E8" w:rsidR="000359C0" w:rsidRDefault="000359C0" w:rsidP="000359C0">
      <w:pPr>
        <w:pStyle w:val="Prrafodelista"/>
        <w:spacing w:after="0"/>
        <w:ind w:left="2235"/>
        <w:rPr>
          <w:b/>
        </w:rPr>
      </w:pPr>
    </w:p>
    <w:p w14:paraId="28CF5B3F" w14:textId="77777777" w:rsidR="001C37F6" w:rsidRPr="00E908B5" w:rsidRDefault="001C37F6" w:rsidP="00937A38">
      <w:pPr>
        <w:spacing w:after="0"/>
        <w:rPr>
          <w:b/>
          <w:color w:val="0070C0"/>
          <w:u w:val="single"/>
        </w:rPr>
      </w:pPr>
      <w:r w:rsidRPr="00E908B5">
        <w:rPr>
          <w:b/>
          <w:color w:val="0070C0"/>
          <w:u w:val="single"/>
        </w:rPr>
        <w:t>https://www.registrocivil.cl/principal/servicios-en-linea/</w:t>
      </w:r>
      <w:r w:rsidR="008275BC" w:rsidRPr="00E908B5">
        <w:rPr>
          <w:b/>
          <w:color w:val="0070C0"/>
          <w:u w:val="single"/>
        </w:rPr>
        <w:t>servicios-en -</w:t>
      </w:r>
      <w:proofErr w:type="spellStart"/>
      <w:r w:rsidR="008275BC" w:rsidRPr="00E908B5">
        <w:rPr>
          <w:b/>
          <w:color w:val="0070C0"/>
          <w:u w:val="single"/>
        </w:rPr>
        <w:t>linea</w:t>
      </w:r>
      <w:proofErr w:type="spellEnd"/>
    </w:p>
    <w:p w14:paraId="35EC384F" w14:textId="77777777" w:rsidR="008275BC" w:rsidRDefault="002827DD" w:rsidP="00937A38">
      <w:pPr>
        <w:spacing w:after="0"/>
      </w:pPr>
      <w:r w:rsidRPr="008275BC">
        <w:t>Seleccionar</w:t>
      </w:r>
      <w:r w:rsidR="008275BC" w:rsidRPr="008275BC">
        <w:t xml:space="preserve"> “consulta registros en línea”, luego seleccionar el certificado y rellenar los datos del formulario.</w:t>
      </w:r>
    </w:p>
    <w:p w14:paraId="4238FFEC" w14:textId="77777777" w:rsidR="0011139F" w:rsidRDefault="0011139F" w:rsidP="008275BC">
      <w:pPr>
        <w:spacing w:after="0"/>
      </w:pPr>
    </w:p>
    <w:p w14:paraId="1FBED6AE" w14:textId="77777777" w:rsidR="00F2211B" w:rsidRPr="00F2211B" w:rsidRDefault="00F2211B" w:rsidP="008275BC">
      <w:pPr>
        <w:spacing w:after="0"/>
        <w:rPr>
          <w:b/>
        </w:rPr>
      </w:pPr>
      <w:r w:rsidRPr="00F2211B">
        <w:rPr>
          <w:b/>
        </w:rPr>
        <w:t>Cronograma del concurso: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29"/>
        <w:gridCol w:w="4299"/>
      </w:tblGrid>
      <w:tr w:rsidR="00F2211B" w14:paraId="6F530E00" w14:textId="77777777" w:rsidTr="008825FB">
        <w:tc>
          <w:tcPr>
            <w:tcW w:w="2565" w:type="pct"/>
            <w:vAlign w:val="center"/>
          </w:tcPr>
          <w:p w14:paraId="773E91CC" w14:textId="77777777" w:rsidR="00F2211B" w:rsidRPr="00EA131E" w:rsidRDefault="00F2211B" w:rsidP="004E3DAD">
            <w:pPr>
              <w:jc w:val="center"/>
              <w:rPr>
                <w:b/>
              </w:rPr>
            </w:pPr>
            <w:r w:rsidRPr="00EA131E">
              <w:rPr>
                <w:b/>
              </w:rPr>
              <w:t>ETAPA</w:t>
            </w:r>
          </w:p>
        </w:tc>
        <w:tc>
          <w:tcPr>
            <w:tcW w:w="2435" w:type="pct"/>
            <w:vAlign w:val="center"/>
          </w:tcPr>
          <w:p w14:paraId="366C2EFA" w14:textId="77777777" w:rsidR="00F2211B" w:rsidRPr="00EA131E" w:rsidRDefault="00F2211B" w:rsidP="004E3DAD">
            <w:pPr>
              <w:jc w:val="center"/>
              <w:rPr>
                <w:b/>
              </w:rPr>
            </w:pPr>
            <w:r w:rsidRPr="00EA131E">
              <w:rPr>
                <w:b/>
              </w:rPr>
              <w:t>PLAZO</w:t>
            </w:r>
          </w:p>
        </w:tc>
      </w:tr>
      <w:tr w:rsidR="00F2211B" w14:paraId="0C8218C7" w14:textId="77777777" w:rsidTr="008825FB">
        <w:tc>
          <w:tcPr>
            <w:tcW w:w="2565" w:type="pct"/>
          </w:tcPr>
          <w:p w14:paraId="604D0664" w14:textId="3984D6EC" w:rsidR="00F2211B" w:rsidRDefault="00F2211B" w:rsidP="008275BC">
            <w:r>
              <w:t xml:space="preserve">1.-Convocatoria concurso </w:t>
            </w:r>
            <w:r w:rsidR="00AD1889">
              <w:t>Profesor</w:t>
            </w:r>
            <w:r>
              <w:t>/a</w:t>
            </w:r>
            <w:r w:rsidR="003C0352">
              <w:t xml:space="preserve"> </w:t>
            </w:r>
          </w:p>
        </w:tc>
        <w:tc>
          <w:tcPr>
            <w:tcW w:w="2435" w:type="pct"/>
          </w:tcPr>
          <w:p w14:paraId="05FB15DB" w14:textId="5B3A9696" w:rsidR="00F2211B" w:rsidRDefault="00AD1889" w:rsidP="008275BC">
            <w:r>
              <w:t>Desde el 17 al 28 de febrero de 2022</w:t>
            </w:r>
          </w:p>
        </w:tc>
      </w:tr>
      <w:tr w:rsidR="003C0352" w14:paraId="3C4E12BC" w14:textId="77777777" w:rsidTr="008825FB">
        <w:tc>
          <w:tcPr>
            <w:tcW w:w="2565" w:type="pct"/>
          </w:tcPr>
          <w:p w14:paraId="75FD2FD4" w14:textId="1C2C5849" w:rsidR="003C0352" w:rsidRDefault="008825FB" w:rsidP="008275BC">
            <w:r>
              <w:t>2</w:t>
            </w:r>
            <w:r w:rsidR="003C0352">
              <w:t>.-Recepción de Antecedentes.</w:t>
            </w:r>
          </w:p>
        </w:tc>
        <w:tc>
          <w:tcPr>
            <w:tcW w:w="2435" w:type="pct"/>
          </w:tcPr>
          <w:p w14:paraId="40168DE3" w14:textId="5C157898" w:rsidR="003C0352" w:rsidRDefault="00AD1889" w:rsidP="008275BC">
            <w:r>
              <w:t xml:space="preserve">Desde el 17 al 28 de febrero de 2022  </w:t>
            </w:r>
          </w:p>
        </w:tc>
      </w:tr>
      <w:tr w:rsidR="00F2211B" w14:paraId="603D4F54" w14:textId="77777777" w:rsidTr="008825FB">
        <w:tc>
          <w:tcPr>
            <w:tcW w:w="2565" w:type="pct"/>
          </w:tcPr>
          <w:p w14:paraId="13E265F2" w14:textId="77777777" w:rsidR="00F2211B" w:rsidRDefault="004E3DAD" w:rsidP="008275BC">
            <w:r>
              <w:t>3</w:t>
            </w:r>
            <w:r w:rsidR="00F2211B">
              <w:t>.-Entrevista</w:t>
            </w:r>
          </w:p>
        </w:tc>
        <w:tc>
          <w:tcPr>
            <w:tcW w:w="2435" w:type="pct"/>
          </w:tcPr>
          <w:p w14:paraId="6F6DBECA" w14:textId="159F81DA" w:rsidR="00F2211B" w:rsidRDefault="00AD1889" w:rsidP="008275BC">
            <w:r>
              <w:t>Desde el 02</w:t>
            </w:r>
            <w:r w:rsidR="00EA131E">
              <w:t xml:space="preserve"> </w:t>
            </w:r>
            <w:r>
              <w:t>al</w:t>
            </w:r>
            <w:r w:rsidR="00A463DD">
              <w:t xml:space="preserve"> </w:t>
            </w:r>
            <w:r>
              <w:t>11</w:t>
            </w:r>
            <w:r w:rsidR="00F74692">
              <w:t xml:space="preserve"> </w:t>
            </w:r>
            <w:r w:rsidR="00EA131E">
              <w:t xml:space="preserve">de </w:t>
            </w:r>
            <w:r>
              <w:t>marz</w:t>
            </w:r>
            <w:r w:rsidR="00EA131E">
              <w:t>o 2022</w:t>
            </w:r>
          </w:p>
        </w:tc>
      </w:tr>
      <w:tr w:rsidR="00F2211B" w14:paraId="023CF990" w14:textId="77777777" w:rsidTr="008825FB">
        <w:tc>
          <w:tcPr>
            <w:tcW w:w="2565" w:type="pct"/>
          </w:tcPr>
          <w:p w14:paraId="2B1944C6" w14:textId="77777777" w:rsidR="00F2211B" w:rsidRDefault="004E3DAD" w:rsidP="008275BC">
            <w:r>
              <w:t>4</w:t>
            </w:r>
            <w:r w:rsidR="00F2211B">
              <w:t>.-Proceso de cierre y Selección del Concurso</w:t>
            </w:r>
          </w:p>
        </w:tc>
        <w:tc>
          <w:tcPr>
            <w:tcW w:w="2435" w:type="pct"/>
          </w:tcPr>
          <w:p w14:paraId="0370320E" w14:textId="4E8EFCE7" w:rsidR="00F2211B" w:rsidRDefault="00AD1889" w:rsidP="008275BC">
            <w:r>
              <w:t xml:space="preserve">15 de marzo </w:t>
            </w:r>
            <w:r w:rsidR="00EA131E">
              <w:t>2022</w:t>
            </w:r>
          </w:p>
        </w:tc>
      </w:tr>
      <w:tr w:rsidR="00F2211B" w14:paraId="7E9B2B86" w14:textId="77777777" w:rsidTr="008825FB">
        <w:tc>
          <w:tcPr>
            <w:tcW w:w="2565" w:type="pct"/>
          </w:tcPr>
          <w:p w14:paraId="783EBECF" w14:textId="77777777" w:rsidR="00F2211B" w:rsidRDefault="004E3DAD" w:rsidP="008275BC">
            <w:r>
              <w:t>5</w:t>
            </w:r>
            <w:r w:rsidR="00F2211B">
              <w:t>.-Comunicación de los resultados.</w:t>
            </w:r>
          </w:p>
        </w:tc>
        <w:tc>
          <w:tcPr>
            <w:tcW w:w="2435" w:type="pct"/>
          </w:tcPr>
          <w:p w14:paraId="1A2AFF91" w14:textId="1E4E8C09" w:rsidR="00F2211B" w:rsidRDefault="00AD1889" w:rsidP="008275BC">
            <w:r>
              <w:t>16</w:t>
            </w:r>
            <w:r w:rsidR="00EA131E">
              <w:t xml:space="preserve"> de </w:t>
            </w:r>
            <w:r>
              <w:t>marz</w:t>
            </w:r>
            <w:r w:rsidR="00EA131E">
              <w:t>o 2022</w:t>
            </w:r>
          </w:p>
        </w:tc>
      </w:tr>
    </w:tbl>
    <w:p w14:paraId="21E1A952" w14:textId="77777777" w:rsidR="00F2211B" w:rsidRDefault="00F2211B" w:rsidP="008275BC">
      <w:pPr>
        <w:spacing w:after="0"/>
      </w:pPr>
    </w:p>
    <w:p w14:paraId="69296928" w14:textId="77777777" w:rsidR="0011139F" w:rsidRDefault="00F2211B" w:rsidP="00F2211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Lugar de p</w:t>
      </w:r>
      <w:r w:rsidR="0011139F" w:rsidRPr="0011139F">
        <w:rPr>
          <w:b/>
          <w:u w:val="single"/>
        </w:rPr>
        <w:t>resentaci</w:t>
      </w:r>
      <w:r>
        <w:rPr>
          <w:b/>
          <w:u w:val="single"/>
        </w:rPr>
        <w:t>ón de documentos requeridos</w:t>
      </w:r>
    </w:p>
    <w:p w14:paraId="021C18E6" w14:textId="77777777" w:rsidR="00AD1889" w:rsidRDefault="00AD1889" w:rsidP="00F2211B">
      <w:pPr>
        <w:spacing w:after="0" w:line="240" w:lineRule="auto"/>
        <w:rPr>
          <w:b/>
          <w:u w:val="single"/>
        </w:rPr>
      </w:pPr>
    </w:p>
    <w:p w14:paraId="3AE8F635" w14:textId="3F51DFB7" w:rsidR="00F74692" w:rsidRPr="003C0352" w:rsidRDefault="0011139F" w:rsidP="00F2211B">
      <w:pPr>
        <w:spacing w:after="0" w:line="240" w:lineRule="auto"/>
      </w:pPr>
      <w:r w:rsidRPr="0011139F">
        <w:t xml:space="preserve">Los(as) interesados(as) deberán </w:t>
      </w:r>
      <w:r w:rsidR="00AD1889">
        <w:t>enviar antecedentes al correo</w:t>
      </w:r>
      <w:r w:rsidR="000359C0">
        <w:t xml:space="preserve"> </w:t>
      </w:r>
      <w:hyperlink r:id="rId9" w:history="1">
        <w:r w:rsidR="00AD1889" w:rsidRPr="003148CD">
          <w:rPr>
            <w:rStyle w:val="Hipervnculo"/>
          </w:rPr>
          <w:t>escuelasegundaoportunidasnj@gmail.com</w:t>
        </w:r>
      </w:hyperlink>
      <w:r w:rsidR="00F74692">
        <w:t xml:space="preserve"> </w:t>
      </w:r>
    </w:p>
    <w:p w14:paraId="163A19A9" w14:textId="77777777" w:rsidR="00F74692" w:rsidRPr="00F74692" w:rsidRDefault="00F74692" w:rsidP="00F2211B">
      <w:pPr>
        <w:spacing w:after="0" w:line="240" w:lineRule="auto"/>
        <w:rPr>
          <w:b/>
        </w:rPr>
      </w:pPr>
    </w:p>
    <w:p w14:paraId="4DF72A08" w14:textId="77777777" w:rsidR="00F2211B" w:rsidRDefault="00F2211B" w:rsidP="00F2211B">
      <w:pPr>
        <w:spacing w:after="0" w:line="240" w:lineRule="auto"/>
      </w:pPr>
      <w:r>
        <w:t>Las fechas señaladas en el cronograma podrían verse modificadas por algún imponderable lo cual sería informado por las mismas vías de publicación.</w:t>
      </w:r>
    </w:p>
    <w:p w14:paraId="07A9EBC6" w14:textId="77777777" w:rsidR="001C37F6" w:rsidRPr="001C37F6" w:rsidRDefault="001C37F6" w:rsidP="001C37F6">
      <w:pPr>
        <w:ind w:left="1875"/>
        <w:rPr>
          <w:b/>
        </w:rPr>
      </w:pPr>
    </w:p>
    <w:sectPr w:rsidR="001C37F6" w:rsidRPr="001C37F6" w:rsidSect="00937A3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6AD9" w14:textId="77777777" w:rsidR="009429CC" w:rsidRDefault="009429CC" w:rsidP="00AC397C">
      <w:pPr>
        <w:spacing w:after="0" w:line="240" w:lineRule="auto"/>
      </w:pPr>
      <w:r>
        <w:separator/>
      </w:r>
    </w:p>
  </w:endnote>
  <w:endnote w:type="continuationSeparator" w:id="0">
    <w:p w14:paraId="6EE7238D" w14:textId="77777777" w:rsidR="009429CC" w:rsidRDefault="009429CC" w:rsidP="00A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EC15" w14:textId="77777777" w:rsidR="009429CC" w:rsidRDefault="009429CC" w:rsidP="00AC397C">
      <w:pPr>
        <w:spacing w:after="0" w:line="240" w:lineRule="auto"/>
      </w:pPr>
      <w:r>
        <w:separator/>
      </w:r>
    </w:p>
  </w:footnote>
  <w:footnote w:type="continuationSeparator" w:id="0">
    <w:p w14:paraId="789A1451" w14:textId="77777777" w:rsidR="009429CC" w:rsidRDefault="009429CC" w:rsidP="00AC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188C" w14:textId="05E05B6C" w:rsidR="00E10CD3" w:rsidRDefault="000A3261" w:rsidP="000A3261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DADEDF7" wp14:editId="253D2329">
          <wp:simplePos x="0" y="0"/>
          <wp:positionH relativeFrom="margin">
            <wp:posOffset>-635</wp:posOffset>
          </wp:positionH>
          <wp:positionV relativeFrom="paragraph">
            <wp:posOffset>109220</wp:posOffset>
          </wp:positionV>
          <wp:extent cx="679450" cy="234950"/>
          <wp:effectExtent l="0" t="0" r="6350" b="0"/>
          <wp:wrapTight wrapText="bothSides">
            <wp:wrapPolygon edited="0">
              <wp:start x="1211" y="0"/>
              <wp:lineTo x="0" y="10508"/>
              <wp:lineTo x="0" y="17514"/>
              <wp:lineTo x="14535" y="19265"/>
              <wp:lineTo x="21196" y="19265"/>
              <wp:lineTo x="21196" y="1751"/>
              <wp:lineTo x="8479" y="0"/>
              <wp:lineTo x="1211" y="0"/>
            </wp:wrapPolygon>
          </wp:wrapTight>
          <wp:docPr id="1" name="0 Imagen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16361C43" wp14:editId="3E29B453">
          <wp:simplePos x="0" y="0"/>
          <wp:positionH relativeFrom="margin">
            <wp:posOffset>4990465</wp:posOffset>
          </wp:positionH>
          <wp:positionV relativeFrom="paragraph">
            <wp:posOffset>-11430</wp:posOffset>
          </wp:positionV>
          <wp:extent cx="450850" cy="450850"/>
          <wp:effectExtent l="0" t="0" r="6350" b="6350"/>
          <wp:wrapTight wrapText="bothSides">
            <wp:wrapPolygon edited="0">
              <wp:start x="4563" y="0"/>
              <wp:lineTo x="0" y="4563"/>
              <wp:lineTo x="0" y="16428"/>
              <wp:lineTo x="4563" y="20992"/>
              <wp:lineTo x="16428" y="20992"/>
              <wp:lineTo x="20992" y="16428"/>
              <wp:lineTo x="20992" y="4563"/>
              <wp:lineTo x="16428" y="0"/>
              <wp:lineTo x="4563" y="0"/>
            </wp:wrapPolygon>
          </wp:wrapTight>
          <wp:docPr id="2" name="0 Imagen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CD3">
      <w:rPr>
        <w:rFonts w:asciiTheme="majorHAnsi" w:eastAsiaTheme="majorEastAsia" w:hAnsiTheme="majorHAnsi" w:cstheme="majorBidi"/>
        <w:sz w:val="32"/>
        <w:szCs w:val="32"/>
      </w:rPr>
      <w:t xml:space="preserve">         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E83CA511110B40758A089629F96E70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10CD3">
          <w:rPr>
            <w:rFonts w:asciiTheme="majorHAnsi" w:eastAsiaTheme="majorEastAsia" w:hAnsiTheme="majorHAnsi" w:cstheme="majorBidi"/>
            <w:sz w:val="32"/>
            <w:szCs w:val="32"/>
          </w:rPr>
          <w:t>LLAMADO A POSTULACION PROGRAM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 </w:t>
        </w:r>
        <w:r w:rsidR="006C7959">
          <w:rPr>
            <w:rFonts w:asciiTheme="majorHAnsi" w:eastAsiaTheme="majorEastAsia" w:hAnsiTheme="majorHAnsi" w:cstheme="majorBidi"/>
            <w:sz w:val="32"/>
            <w:szCs w:val="32"/>
          </w:rPr>
          <w:t>ESCUELA SEGUNDA OPORTUNIDAD</w:t>
        </w:r>
      </w:sdtContent>
    </w:sdt>
    <w:r w:rsidRPr="000A3261">
      <w:rPr>
        <w:noProof/>
        <w:lang w:eastAsia="es-CL"/>
      </w:rPr>
      <w:t xml:space="preserve"> </w:t>
    </w:r>
  </w:p>
  <w:p w14:paraId="674D87D3" w14:textId="77777777" w:rsidR="00AC397C" w:rsidRDefault="00AC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64B"/>
    <w:multiLevelType w:val="hybridMultilevel"/>
    <w:tmpl w:val="C9A4419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26900"/>
    <w:multiLevelType w:val="hybridMultilevel"/>
    <w:tmpl w:val="036CB150"/>
    <w:lvl w:ilvl="0" w:tplc="3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FE663FF"/>
    <w:multiLevelType w:val="hybridMultilevel"/>
    <w:tmpl w:val="E03032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C85"/>
    <w:multiLevelType w:val="hybridMultilevel"/>
    <w:tmpl w:val="EDF8E7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A5BB8"/>
    <w:multiLevelType w:val="hybridMultilevel"/>
    <w:tmpl w:val="F1A4C4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E71A0"/>
    <w:multiLevelType w:val="hybridMultilevel"/>
    <w:tmpl w:val="BEE4E17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8A"/>
    <w:rsid w:val="000359C0"/>
    <w:rsid w:val="000A2588"/>
    <w:rsid w:val="000A3261"/>
    <w:rsid w:val="0011139F"/>
    <w:rsid w:val="0012238A"/>
    <w:rsid w:val="001662D2"/>
    <w:rsid w:val="00185A42"/>
    <w:rsid w:val="001C0AC5"/>
    <w:rsid w:val="001C37F6"/>
    <w:rsid w:val="002570A4"/>
    <w:rsid w:val="00257C9A"/>
    <w:rsid w:val="002827DD"/>
    <w:rsid w:val="00290CCA"/>
    <w:rsid w:val="003007D7"/>
    <w:rsid w:val="003C0352"/>
    <w:rsid w:val="003D56B7"/>
    <w:rsid w:val="003D6621"/>
    <w:rsid w:val="00405609"/>
    <w:rsid w:val="00486797"/>
    <w:rsid w:val="004C55AB"/>
    <w:rsid w:val="004D0E29"/>
    <w:rsid w:val="004E3DAD"/>
    <w:rsid w:val="005434BD"/>
    <w:rsid w:val="006074B0"/>
    <w:rsid w:val="006C7959"/>
    <w:rsid w:val="006D50EC"/>
    <w:rsid w:val="006E7A55"/>
    <w:rsid w:val="007205CB"/>
    <w:rsid w:val="00727236"/>
    <w:rsid w:val="00735466"/>
    <w:rsid w:val="007435DC"/>
    <w:rsid w:val="00751C1D"/>
    <w:rsid w:val="007633A5"/>
    <w:rsid w:val="00797DC9"/>
    <w:rsid w:val="008275BC"/>
    <w:rsid w:val="008825FB"/>
    <w:rsid w:val="0093083F"/>
    <w:rsid w:val="00937A38"/>
    <w:rsid w:val="009429CC"/>
    <w:rsid w:val="009D5AF3"/>
    <w:rsid w:val="009D7A05"/>
    <w:rsid w:val="009F0F89"/>
    <w:rsid w:val="00A145A6"/>
    <w:rsid w:val="00A463DD"/>
    <w:rsid w:val="00AC397C"/>
    <w:rsid w:val="00AD1889"/>
    <w:rsid w:val="00B03280"/>
    <w:rsid w:val="00B628C5"/>
    <w:rsid w:val="00B747FC"/>
    <w:rsid w:val="00B74FCB"/>
    <w:rsid w:val="00B86505"/>
    <w:rsid w:val="00C77F0B"/>
    <w:rsid w:val="00C960F6"/>
    <w:rsid w:val="00CC649E"/>
    <w:rsid w:val="00D45144"/>
    <w:rsid w:val="00DF7508"/>
    <w:rsid w:val="00E10CD3"/>
    <w:rsid w:val="00E908B5"/>
    <w:rsid w:val="00EA131E"/>
    <w:rsid w:val="00F04672"/>
    <w:rsid w:val="00F2211B"/>
    <w:rsid w:val="00F27439"/>
    <w:rsid w:val="00F6205F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E9DC1"/>
  <w15:docId w15:val="{427F95EC-ED6B-4B70-8F26-7C3EAF95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3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3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97C"/>
  </w:style>
  <w:style w:type="paragraph" w:styleId="Piedepgina">
    <w:name w:val="footer"/>
    <w:basedOn w:val="Normal"/>
    <w:link w:val="PiedepginaCar"/>
    <w:uiPriority w:val="99"/>
    <w:unhideWhenUsed/>
    <w:rsid w:val="00AC3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97C"/>
  </w:style>
  <w:style w:type="paragraph" w:styleId="Prrafodelista">
    <w:name w:val="List Paragraph"/>
    <w:basedOn w:val="Normal"/>
    <w:uiPriority w:val="34"/>
    <w:qFormat/>
    <w:rsid w:val="004C55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C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75B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2827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827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7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7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7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7D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27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27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27DD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882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scuelasegundaoportunidasnj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CA511110B40758A089629F96E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F67F-DE85-40EE-AAFA-BB97848A664D}"/>
      </w:docPartPr>
      <w:docPartBody>
        <w:p w:rsidR="00F267F4" w:rsidRDefault="00DF3D31" w:rsidP="00DF3D31">
          <w:pPr>
            <w:pStyle w:val="E83CA511110B40758A089629F96E70C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55C"/>
    <w:rsid w:val="00063F36"/>
    <w:rsid w:val="002A45F7"/>
    <w:rsid w:val="00467531"/>
    <w:rsid w:val="004B5A83"/>
    <w:rsid w:val="0062477C"/>
    <w:rsid w:val="0066355C"/>
    <w:rsid w:val="00745298"/>
    <w:rsid w:val="00751138"/>
    <w:rsid w:val="00922257"/>
    <w:rsid w:val="00DF3D31"/>
    <w:rsid w:val="00F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83CA511110B40758A089629F96E70CC">
    <w:name w:val="E83CA511110B40758A089629F96E70CC"/>
    <w:rsid w:val="00DF3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423762-5473-4483-BF63-CB64B0DD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1331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LLAMADO A POSTULACION PROGRAMA ESCUELA SEGUNDA OPORTUNIDAD</vt:lpstr>
    </vt:vector>
  </TitlesOfParts>
  <Company>HP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LLAMADO A POSTULACION PROGRAMA ESCUELA SEGUNDA OPORTUNIDAD</dc:title>
  <dc:creator>HP</dc:creator>
  <cp:lastModifiedBy>Hernan Soto Galdames</cp:lastModifiedBy>
  <cp:revision>3</cp:revision>
  <cp:lastPrinted>2022-02-03T12:05:00Z</cp:lastPrinted>
  <dcterms:created xsi:type="dcterms:W3CDTF">2022-02-16T17:12:00Z</dcterms:created>
  <dcterms:modified xsi:type="dcterms:W3CDTF">2022-02-16T20:44:00Z</dcterms:modified>
</cp:coreProperties>
</file>